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1276"/>
        </w:tabs>
        <w:spacing w:line="360" w:lineRule="auto"/>
        <w:rPr>
          <w:rFonts w:ascii="宋体" w:eastAsia="宋体" w:cs="宋体"/>
          <w:color w:val="000000"/>
          <w:sz w:val="24"/>
          <w:szCs w:val="24"/>
        </w:rPr>
      </w:pPr>
      <w:r>
        <w:rPr>
          <w:rFonts w:hint="eastAsia" w:ascii="方正黑体简体" w:hAnsi="方正黑体简体" w:eastAsia="方正黑体简体" w:cs="方正黑体简体"/>
          <w:color w:val="000000"/>
          <w:sz w:val="32"/>
          <w:szCs w:val="32"/>
        </w:rPr>
        <w:t>附件</w:t>
      </w:r>
      <w:r>
        <w:rPr>
          <w:rFonts w:hint="eastAsia" w:ascii="方正黑体简体" w:hAnsi="方正黑体简体" w:eastAsia="方正黑体简体" w:cs="方正黑体简体"/>
          <w:color w:val="000000"/>
          <w:sz w:val="32"/>
          <w:szCs w:val="32"/>
          <w:lang w:val="en-US" w:eastAsia="zh-CN"/>
        </w:rPr>
        <w:t>1</w:t>
      </w:r>
      <w:r>
        <w:rPr>
          <w:rFonts w:ascii="宋体" w:eastAsia="宋体" w:cs="宋体"/>
          <w:color w:val="000000"/>
          <w:sz w:val="24"/>
          <w:szCs w:val="24"/>
        </w:rPr>
        <w:t>  </w:t>
      </w:r>
    </w:p>
    <w:tbl>
      <w:tblPr>
        <w:tblStyle w:val="4"/>
        <w:tblW w:w="8521" w:type="dxa"/>
        <w:tblInd w:w="-2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468"/>
        <w:gridCol w:w="70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trPr>
        <w:tc>
          <w:tcPr>
            <w:tcW w:w="146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spacing w:line="360" w:lineRule="exact"/>
              <w:rPr>
                <w:rFonts w:ascii="方正仿宋简体" w:hAnsi="方正仿宋简体" w:eastAsia="方正仿宋简体" w:cs="方正仿宋简体"/>
                <w:sz w:val="24"/>
                <w:szCs w:val="24"/>
                <w:shd w:val="clear" w:color="auto" w:fill="FFFFFF"/>
              </w:rPr>
            </w:pPr>
            <w:r>
              <w:rPr>
                <w:rFonts w:hint="eastAsia" w:ascii="方正黑体简体" w:hAnsi="方正黑体简体" w:eastAsia="方正黑体简体" w:cs="方正黑体简体"/>
                <w:sz w:val="28"/>
                <w:szCs w:val="28"/>
                <w:shd w:val="clear" w:color="auto" w:fill="FFFFFF"/>
              </w:rPr>
              <w:t>项目名称</w:t>
            </w:r>
          </w:p>
        </w:tc>
        <w:tc>
          <w:tcPr>
            <w:tcW w:w="705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tcPr>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textAlignment w:val="auto"/>
              <w:rPr>
                <w:rFonts w:hint="default" w:ascii="方正仿宋简体" w:hAnsi="方正仿宋简体" w:eastAsia="方正仿宋简体" w:cs="方正仿宋简体"/>
                <w:bCs/>
                <w:color w:val="auto"/>
                <w:sz w:val="28"/>
                <w:szCs w:val="28"/>
                <w:shd w:val="clear" w:color="auto" w:fill="FFFFFF"/>
                <w:lang w:val="en-US"/>
              </w:rPr>
            </w:pPr>
            <w:r>
              <w:rPr>
                <w:rStyle w:val="6"/>
                <w:rFonts w:hint="eastAsia" w:ascii="方正黑体简体" w:hAnsi="方正黑体简体" w:eastAsia="方正黑体简体" w:cs="方正黑体简体"/>
                <w:b w:val="0"/>
                <w:bCs/>
                <w:sz w:val="24"/>
                <w:szCs w:val="24"/>
                <w:shd w:val="clear" w:color="auto" w:fill="FFFFFF"/>
                <w:lang w:val="en-US" w:eastAsia="zh-CN"/>
              </w:rPr>
              <w:t xml:space="preserve"> 成都市成华区中医医院生物安全柜和超净工作台采购项目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3" w:hRule="atLeast"/>
        </w:trPr>
        <w:tc>
          <w:tcPr>
            <w:tcW w:w="8521" w:type="dxa"/>
            <w:gridSpan w:val="2"/>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spacing w:line="360" w:lineRule="exact"/>
              <w:rPr>
                <w:rFonts w:hint="eastAsia" w:ascii="方正仿宋简体" w:hAnsi="方正仿宋简体" w:eastAsia="方正仿宋简体" w:cs="方正仿宋简体"/>
                <w:color w:val="FF0000"/>
                <w:sz w:val="24"/>
                <w:szCs w:val="24"/>
                <w:shd w:val="clear" w:color="auto" w:fill="FFFFFF"/>
              </w:rPr>
            </w:pPr>
            <w:r>
              <w:rPr>
                <w:rFonts w:hint="eastAsia" w:ascii="方正仿宋简体" w:hAnsi="方正仿宋简体" w:eastAsia="方正仿宋简体" w:cs="方正仿宋简体"/>
                <w:sz w:val="24"/>
                <w:szCs w:val="24"/>
                <w:shd w:val="clear" w:color="auto" w:fill="FFFFFF"/>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3" w:hRule="atLeast"/>
        </w:trPr>
        <w:tc>
          <w:tcPr>
            <w:tcW w:w="8521" w:type="dxa"/>
            <w:gridSpan w:val="2"/>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jc w:val="both"/>
              <w:rPr>
                <w:rFonts w:hint="eastAsia" w:ascii="方正仿宋简体" w:hAnsi="方正仿宋简体" w:eastAsia="方正仿宋简体" w:cs="方正仿宋简体"/>
                <w:b/>
                <w:color w:val="auto"/>
                <w:sz w:val="21"/>
                <w:szCs w:val="21"/>
                <w:lang w:val="en-US" w:eastAsia="zh-CN"/>
              </w:rPr>
            </w:pPr>
            <w:r>
              <w:rPr>
                <w:rFonts w:hint="eastAsia" w:ascii="方正仿宋简体" w:hAnsi="方正仿宋简体" w:eastAsia="方正仿宋简体" w:cs="方正仿宋简体"/>
                <w:b/>
                <w:color w:val="auto"/>
                <w:sz w:val="21"/>
                <w:szCs w:val="21"/>
                <w:lang w:val="en-US" w:eastAsia="zh-CN"/>
              </w:rPr>
              <w:t>一、</w:t>
            </w:r>
            <w:r>
              <w:rPr>
                <w:rFonts w:hint="eastAsia" w:ascii="方正仿宋简体" w:hAnsi="方正仿宋简体" w:eastAsia="方正仿宋简体" w:cs="方正仿宋简体"/>
                <w:b/>
                <w:color w:val="auto"/>
                <w:sz w:val="21"/>
                <w:szCs w:val="21"/>
              </w:rPr>
              <w:t>生物安全柜</w:t>
            </w:r>
            <w:r>
              <w:rPr>
                <w:rFonts w:hint="eastAsia" w:ascii="方正仿宋简体" w:hAnsi="方正仿宋简体" w:eastAsia="方正仿宋简体" w:cs="方正仿宋简体"/>
                <w:b/>
                <w:color w:val="auto"/>
                <w:sz w:val="21"/>
                <w:szCs w:val="21"/>
                <w:lang w:eastAsia="zh-CN"/>
              </w:rPr>
              <w:t>：</w:t>
            </w:r>
            <w:r>
              <w:rPr>
                <w:rFonts w:hint="eastAsia" w:ascii="方正仿宋简体" w:hAnsi="方正仿宋简体" w:eastAsia="方正仿宋简体" w:cs="方正仿宋简体"/>
                <w:b/>
                <w:color w:val="auto"/>
                <w:sz w:val="21"/>
                <w:szCs w:val="21"/>
                <w:lang w:val="en-US" w:eastAsia="zh-CN"/>
              </w:rPr>
              <w:t>数量2台，预算6万元/台。</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1.气流模式：30%外排，70%循环</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*2.流入气流平均风速0.53±0.025m/s，下降气流平均风速0.35±0.025m/s</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*3.主副过滤器都采用进口ULPA超高效空气过滤器，针对颗粒直径≤0.12um，过滤效率≥99.9995%，空气洁净度达10级，提供证明文件</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4.安全柜出厂前使用ATI泄露扫描仪进行不少于2次的过滤器完整性测试</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*5.在线实时监测并条形码显示高效过滤器的使用寿命，具有过滤器失效声光报警功能，保证实验的安全性，提供证明文件</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6.进口单风机设计，风速可自动调节，故障率低，噪音小，与风速传感器联动</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*7.工作区和外排出风口处各配备一个高灵敏度、高精度的微风速传感器，非压差传感器，真实、实时检测风速，提供实物照片证明</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8.LCD液晶屏显示，可显示工作区温度、气流流速、时间、过滤膜使用寿命等系统参数</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9.温度传感器：可实时检测并显示温度，监测风机运行及操作区安全状态</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*10.前窗采用手动升降方式，具有安全高度±5mm高精度上、下限位，声光报警</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11.工作区三侧壁板为一体化成型，304不锈钢材质，双层侧壁形成负压保护</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12.整个工作台面下对应面积全部为集液槽，304不锈钢，有排污阀，方便清洗消毒</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13.玻璃前窗采用倾角人性化设计，提高了操作人员在安全柜前的操作舒适性</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14. 具有紫外灯预约功能，紫外灯和日光灯不得安装在工作区背面或工作区侧面，避免直接照射到操作人员，确保使用安全</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15.前窗玻璃门采用不低于6mm安全钢化玻璃，具有良好的防爆、防碎及防紫外的功能</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16.出厂前通过严格的压力衰减法检测：加压到500Pa，保持30min后气压不低于450Pa</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17.通过碘化钾法测试，前窗操作口的保护因子不小于1×10</w:t>
            </w:r>
            <w:r>
              <w:rPr>
                <w:rFonts w:hint="eastAsia" w:ascii="方正仿宋简体" w:hAnsi="方正仿宋简体" w:eastAsia="方正仿宋简体" w:cs="方正仿宋简体"/>
                <w:color w:val="auto"/>
                <w:sz w:val="21"/>
                <w:szCs w:val="21"/>
                <w:vertAlign w:val="superscript"/>
              </w:rPr>
              <w:t>5</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 xml:space="preserve">18.安全性能保障：具备紫外系统、荧光灯、前窗的连锁系统；具备低风速报警功能；具备前窗位置异位报警功能；具备前窗侧壁抗扰流系统，可避免泄漏 </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19.联动控制：通过专业的联动控制芯片，与净化工程的排风系统联动，可提供截止阀、风机等，并自动控制</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20.可选配与主机同一品牌的活性炭过滤器装置，且活性炭过滤装置面板能实时显示使用寿命，具有失效报警功能</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21.柜内电源：双防水插座设计，插座位于安全柜左右两侧，操作更加灵活方便</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22.具有水阀、气阀、真空阀等阀门预留孔，位于安全柜左右两侧，操作更加灵活方便</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 xml:space="preserve">*23.外形尺寸:1040mm*790mm*2130mm±10mm，工作区长尺寸：950mm*575mm*625mm±10mm </w:t>
            </w:r>
          </w:p>
          <w:p>
            <w:pPr>
              <w:rPr>
                <w:rFonts w:hint="eastAsia" w:ascii="方正仿宋简体" w:hAnsi="方正仿宋简体" w:eastAsia="方正仿宋简体" w:cs="方正仿宋简体"/>
                <w:sz w:val="24"/>
                <w:szCs w:val="24"/>
                <w:shd w:val="clear" w:color="auto" w:fill="FFFFFF"/>
              </w:rPr>
            </w:pPr>
            <w:r>
              <w:rPr>
                <w:rFonts w:hint="eastAsia" w:ascii="方正仿宋简体" w:hAnsi="方正仿宋简体" w:eastAsia="方正仿宋简体" w:cs="方正仿宋简体"/>
                <w:color w:val="auto"/>
                <w:sz w:val="21"/>
                <w:szCs w:val="21"/>
              </w:rPr>
              <w:t>*24.质保≥2年，产品具有医疗器械注册证</w:t>
            </w:r>
            <w:bookmarkStart w:id="0" w:name="_Hlk101942765"/>
            <w:r>
              <w:rPr>
                <w:rFonts w:hint="eastAsia" w:ascii="方正仿宋简体" w:hAnsi="方正仿宋简体" w:eastAsia="方正仿宋简体" w:cs="方正仿宋简体"/>
                <w:color w:val="auto"/>
                <w:sz w:val="21"/>
                <w:szCs w:val="21"/>
              </w:rPr>
              <w:t>、EN12469-GS认证和NSF49认证</w:t>
            </w:r>
            <w:bookmarkEnd w:id="0"/>
          </w:p>
          <w:p>
            <w:pPr>
              <w:rPr>
                <w:rFonts w:hint="eastAsia" w:ascii="方正仿宋简体" w:hAnsi="方正仿宋简体" w:eastAsia="方正仿宋简体" w:cs="方正仿宋简体"/>
                <w:b/>
                <w:bCs/>
                <w:color w:val="auto"/>
                <w:sz w:val="21"/>
                <w:szCs w:val="21"/>
                <w:lang w:val="en-US" w:eastAsia="zh-CN"/>
              </w:rPr>
            </w:pPr>
            <w:r>
              <w:rPr>
                <w:rFonts w:hint="eastAsia" w:ascii="方正仿宋简体" w:hAnsi="方正仿宋简体" w:eastAsia="方正仿宋简体" w:cs="方正仿宋简体"/>
                <w:b/>
                <w:bCs/>
                <w:color w:val="auto"/>
                <w:sz w:val="21"/>
                <w:szCs w:val="21"/>
                <w:lang w:val="en-US" w:eastAsia="zh-CN"/>
              </w:rPr>
              <w:t>二、超净工作台：数量1台，预算0.99万元</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1.</w:t>
            </w:r>
            <w:r>
              <w:rPr>
                <w:rFonts w:hint="eastAsia" w:ascii="方正仿宋简体" w:hAnsi="方正仿宋简体" w:eastAsia="方正仿宋简体" w:cs="方正仿宋简体"/>
                <w:color w:val="auto"/>
                <w:sz w:val="21"/>
                <w:szCs w:val="21"/>
              </w:rPr>
              <w:t>洁净台分类：垂直层流、单面操作；</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2.</w:t>
            </w:r>
            <w:r>
              <w:rPr>
                <w:rFonts w:hint="eastAsia" w:ascii="方正仿宋简体" w:hAnsi="方正仿宋简体" w:eastAsia="方正仿宋简体" w:cs="方正仿宋简体"/>
                <w:color w:val="auto"/>
                <w:sz w:val="21"/>
                <w:szCs w:val="21"/>
              </w:rPr>
              <w:t>外部尺寸:≥1060mm×620mm×1850mm；内部尺寸:≥93</w:t>
            </w:r>
            <w:r>
              <w:rPr>
                <w:rFonts w:hint="eastAsia" w:ascii="方正仿宋简体" w:hAnsi="方正仿宋简体" w:eastAsia="方正仿宋简体" w:cs="方正仿宋简体"/>
                <w:color w:val="auto"/>
                <w:sz w:val="21"/>
                <w:szCs w:val="21"/>
                <w:lang w:val="en-US" w:eastAsia="zh-CN"/>
              </w:rPr>
              <w:t>5</w:t>
            </w:r>
            <w:r>
              <w:rPr>
                <w:rFonts w:hint="eastAsia" w:ascii="方正仿宋简体" w:hAnsi="方正仿宋简体" w:eastAsia="方正仿宋简体" w:cs="方正仿宋简体"/>
                <w:color w:val="auto"/>
                <w:sz w:val="21"/>
                <w:szCs w:val="21"/>
              </w:rPr>
              <w:t>mm ×530mm×650mm；</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3.</w:t>
            </w:r>
            <w:r>
              <w:rPr>
                <w:rFonts w:hint="eastAsia" w:ascii="方正仿宋简体" w:hAnsi="方正仿宋简体" w:eastAsia="方正仿宋简体" w:cs="方正仿宋简体"/>
                <w:color w:val="auto"/>
                <w:sz w:val="21"/>
                <w:szCs w:val="21"/>
              </w:rPr>
              <w:t>气流流速：≥0.30～0.45m/s；</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4.</w:t>
            </w:r>
            <w:r>
              <w:rPr>
                <w:rFonts w:hint="eastAsia" w:ascii="方正仿宋简体" w:hAnsi="方正仿宋简体" w:eastAsia="方正仿宋简体" w:cs="方正仿宋简体"/>
                <w:color w:val="auto"/>
                <w:sz w:val="21"/>
                <w:szCs w:val="21"/>
              </w:rPr>
              <w:t>紫外灯功率：20W；LED日光灯功率：12W；</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5.</w:t>
            </w:r>
            <w:r>
              <w:rPr>
                <w:rFonts w:hint="eastAsia" w:ascii="方正仿宋简体" w:hAnsi="方正仿宋简体" w:eastAsia="方正仿宋简体" w:cs="方正仿宋简体"/>
                <w:color w:val="auto"/>
                <w:sz w:val="21"/>
                <w:szCs w:val="21"/>
              </w:rPr>
              <w:t>前窗玻璃最大开口高度：≥400mm；前窗玻璃开口安全操作高度：200-350mm；</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噪音≤65dB(A)；照明：≥300lx；</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6.</w:t>
            </w:r>
            <w:r>
              <w:rPr>
                <w:rFonts w:hint="eastAsia" w:ascii="方正仿宋简体" w:hAnsi="方正仿宋简体" w:eastAsia="方正仿宋简体" w:cs="方正仿宋简体"/>
                <w:color w:val="auto"/>
                <w:sz w:val="21"/>
                <w:szCs w:val="21"/>
              </w:rPr>
              <w:t>风机：转速:≥2460 RPM，流量：≥750 m³/h，功率≤90W；</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7.</w:t>
            </w:r>
            <w:r>
              <w:rPr>
                <w:rFonts w:hint="eastAsia" w:ascii="方正仿宋简体" w:hAnsi="方正仿宋简体" w:eastAsia="方正仿宋简体" w:cs="方正仿宋简体"/>
                <w:color w:val="auto"/>
                <w:sz w:val="21"/>
                <w:szCs w:val="21"/>
              </w:rPr>
              <w:t>产品安全性：菌落数≤0.5CFU/30min；</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8.</w:t>
            </w:r>
            <w:r>
              <w:rPr>
                <w:rFonts w:hint="eastAsia" w:ascii="方正仿宋简体" w:hAnsi="方正仿宋简体" w:eastAsia="方正仿宋简体" w:cs="方正仿宋简体"/>
                <w:color w:val="auto"/>
                <w:sz w:val="21"/>
                <w:szCs w:val="21"/>
              </w:rPr>
              <w:t>过滤效率:过滤器均采用无隔板高效过滤器，对直径0.3μm颗粒过滤效率为99.999%；</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具有预过滤器，能够有效拦截大的颗粒物及杂质，有效延长高效过滤器的使用寿命；</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工作区台面选用优质304不锈钢材质，美观、易清理、耐腐蚀；</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箱体采用优质冷轧钢板静电喷涂，美观、稳定性好；</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9.</w:t>
            </w:r>
            <w:r>
              <w:rPr>
                <w:rFonts w:hint="eastAsia" w:ascii="方正仿宋简体" w:hAnsi="方正仿宋简体" w:eastAsia="方正仿宋简体" w:cs="方正仿宋简体"/>
                <w:color w:val="auto"/>
                <w:sz w:val="21"/>
                <w:szCs w:val="21"/>
              </w:rPr>
              <w:t>※控制面板采用轻触式开关，按键由风机键、照明键、紫外键、电源键、插座键、风量减小键、风量增大键组成，易于操作；显示屏显示内容有：风机的风速、显示时间、紫外灯的工作时间、过滤器的工作时间；</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10.</w:t>
            </w:r>
            <w:r>
              <w:rPr>
                <w:rFonts w:hint="eastAsia" w:ascii="方正仿宋简体" w:hAnsi="方正仿宋简体" w:eastAsia="方正仿宋简体" w:cs="方正仿宋简体"/>
                <w:color w:val="auto"/>
                <w:sz w:val="21"/>
                <w:szCs w:val="21"/>
              </w:rPr>
              <w:t>洁净台前视窗是采用5mm厚钢化玻璃的手动视窗，玻璃门-配重结构，上下开启灵活方便，行程范围内任意高度悬停；</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11.</w:t>
            </w:r>
            <w:r>
              <w:rPr>
                <w:rFonts w:hint="eastAsia" w:ascii="方正仿宋简体" w:hAnsi="方正仿宋简体" w:eastAsia="方正仿宋简体" w:cs="方正仿宋简体"/>
                <w:color w:val="auto"/>
                <w:sz w:val="21"/>
                <w:szCs w:val="21"/>
              </w:rPr>
              <w:t>※紫外灯与风机、日光灯互锁功能，即当风机、日光灯工作时，紫外灯无法开启，保护操作人员；</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12.</w:t>
            </w:r>
            <w:r>
              <w:rPr>
                <w:rFonts w:hint="eastAsia" w:ascii="方正仿宋简体" w:hAnsi="方正仿宋简体" w:eastAsia="方正仿宋简体" w:cs="方正仿宋简体"/>
                <w:color w:val="auto"/>
                <w:sz w:val="21"/>
                <w:szCs w:val="21"/>
              </w:rPr>
              <w:t>※具有紫外灯、风机预约定时功能；</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13.</w:t>
            </w:r>
            <w:r>
              <w:rPr>
                <w:rFonts w:hint="eastAsia" w:ascii="方正仿宋简体" w:hAnsi="方正仿宋简体" w:eastAsia="方正仿宋简体" w:cs="方正仿宋简体"/>
                <w:color w:val="auto"/>
                <w:sz w:val="21"/>
                <w:szCs w:val="21"/>
              </w:rPr>
              <w:t>※具有压力单位转换功能，进行PA和m/s之间的单位切换；</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紫外灯延时5S开启，保护操作人员安全；</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lang w:val="en-US" w:eastAsia="zh-CN"/>
              </w:rPr>
              <w:t>14.</w:t>
            </w:r>
            <w:r>
              <w:rPr>
                <w:rFonts w:hint="eastAsia" w:ascii="方正仿宋简体" w:hAnsi="方正仿宋简体" w:eastAsia="方正仿宋简体" w:cs="方正仿宋简体"/>
                <w:color w:val="auto"/>
                <w:sz w:val="21"/>
                <w:szCs w:val="21"/>
              </w:rPr>
              <w:t>※设置前窗开口安全高度，在低于或高于安全高度时报警，保证设备使用时性能稳定；</w:t>
            </w:r>
          </w:p>
          <w:p>
            <w:pPr>
              <w:rPr>
                <w:rFonts w:hint="eastAsia" w:ascii="方正仿宋简体" w:hAnsi="方正仿宋简体" w:eastAsia="方正仿宋简体" w:cs="方正仿宋简体"/>
                <w:color w:val="auto"/>
                <w:sz w:val="21"/>
                <w:szCs w:val="21"/>
              </w:rPr>
            </w:pPr>
            <w:r>
              <w:rPr>
                <w:rFonts w:hint="eastAsia" w:ascii="方正仿宋简体" w:hAnsi="方正仿宋简体" w:eastAsia="方正仿宋简体" w:cs="方正仿宋简体"/>
                <w:color w:val="auto"/>
                <w:sz w:val="21"/>
                <w:szCs w:val="21"/>
              </w:rPr>
              <w:t>福马脚轮设计，方便柜体移动与固定。</w:t>
            </w:r>
          </w:p>
          <w:p>
            <w:pPr>
              <w:widowControl/>
              <w:spacing w:before="75" w:after="75"/>
              <w:rPr>
                <w:rFonts w:hint="eastAsia" w:ascii="宋体" w:hAnsi="宋体" w:cs="宋体"/>
                <w:bCs/>
                <w:kern w:val="0"/>
                <w:sz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方正仿宋简体" w:hAnsi="方正仿宋简体" w:eastAsia="方正仿宋简体" w:cs="方正仿宋简体"/>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方正仿宋简体" w:hAnsi="方正仿宋简体" w:eastAsia="方正仿宋简体" w:cs="方正仿宋简体"/>
                <w:sz w:val="24"/>
                <w:szCs w:val="24"/>
                <w:shd w:val="clear" w:color="auto" w:fill="FFFFFF"/>
              </w:rPr>
            </w:pPr>
          </w:p>
        </w:tc>
      </w:tr>
    </w:tbl>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center"/>
        <w:rPr>
          <w:rFonts w:hint="default" w:ascii="方正黑体简体" w:hAnsi="方正黑体简体" w:eastAsia="方正黑体简体" w:cs="方正黑体简体"/>
          <w:b w:val="0"/>
          <w:bCs/>
          <w:color w:val="auto"/>
          <w:sz w:val="30"/>
          <w:szCs w:val="30"/>
          <w:lang w:val="en-US" w:eastAsia="zh-CN" w:bidi="ar"/>
        </w:rPr>
      </w:pPr>
      <w:r>
        <w:rPr>
          <w:rFonts w:hint="eastAsia" w:ascii="方正黑体简体" w:hAnsi="方正黑体简体" w:eastAsia="方正黑体简体" w:cs="方正黑体简体"/>
          <w:b w:val="0"/>
          <w:bCs/>
          <w:color w:val="auto"/>
          <w:sz w:val="30"/>
          <w:szCs w:val="30"/>
          <w:lang w:val="en-US" w:eastAsia="zh-CN" w:bidi="ar"/>
        </w:rPr>
        <w:t>评分标准</w:t>
      </w:r>
    </w:p>
    <w:tbl>
      <w:tblPr>
        <w:tblStyle w:val="4"/>
        <w:tblpPr w:leftFromText="180" w:rightFromText="180" w:vertAnchor="text" w:tblpY="1"/>
        <w:tblOverlap w:val="never"/>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42"/>
        <w:gridCol w:w="623"/>
        <w:gridCol w:w="4440"/>
        <w:gridCol w:w="109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41" w:type="dxa"/>
            <w:vAlign w:val="center"/>
          </w:tcPr>
          <w:p>
            <w:pPr>
              <w:spacing w:line="400" w:lineRule="exact"/>
              <w:ind w:firstLine="28"/>
              <w:jc w:val="center"/>
              <w:rPr>
                <w:rFonts w:ascii="仿宋" w:hAnsi="仿宋" w:eastAsia="仿宋"/>
                <w:szCs w:val="21"/>
              </w:rPr>
            </w:pPr>
            <w:r>
              <w:rPr>
                <w:rFonts w:hint="eastAsia" w:ascii="仿宋" w:hAnsi="仿宋" w:eastAsia="仿宋"/>
                <w:szCs w:val="21"/>
              </w:rPr>
              <w:t>序号</w:t>
            </w:r>
          </w:p>
        </w:tc>
        <w:tc>
          <w:tcPr>
            <w:tcW w:w="1242" w:type="dxa"/>
            <w:vAlign w:val="center"/>
          </w:tcPr>
          <w:p>
            <w:pPr>
              <w:spacing w:line="400" w:lineRule="exact"/>
              <w:ind w:firstLine="28"/>
              <w:jc w:val="center"/>
              <w:rPr>
                <w:rFonts w:ascii="仿宋" w:hAnsi="仿宋" w:eastAsia="仿宋"/>
                <w:szCs w:val="21"/>
              </w:rPr>
            </w:pPr>
            <w:r>
              <w:rPr>
                <w:rFonts w:hint="eastAsia" w:ascii="仿宋" w:hAnsi="仿宋" w:eastAsia="仿宋"/>
                <w:szCs w:val="21"/>
              </w:rPr>
              <w:t>评分因素</w:t>
            </w:r>
          </w:p>
          <w:p>
            <w:pPr>
              <w:spacing w:line="400" w:lineRule="exact"/>
              <w:ind w:firstLine="28"/>
              <w:jc w:val="center"/>
              <w:rPr>
                <w:rFonts w:ascii="仿宋" w:hAnsi="仿宋" w:eastAsia="仿宋"/>
                <w:szCs w:val="21"/>
              </w:rPr>
            </w:pPr>
            <w:r>
              <w:rPr>
                <w:rFonts w:hint="eastAsia" w:ascii="仿宋" w:hAnsi="仿宋" w:eastAsia="仿宋"/>
                <w:szCs w:val="21"/>
              </w:rPr>
              <w:t>及权重</w:t>
            </w:r>
          </w:p>
        </w:tc>
        <w:tc>
          <w:tcPr>
            <w:tcW w:w="623" w:type="dxa"/>
            <w:vAlign w:val="center"/>
          </w:tcPr>
          <w:p>
            <w:pPr>
              <w:spacing w:line="400" w:lineRule="exact"/>
              <w:ind w:firstLine="28"/>
              <w:jc w:val="center"/>
              <w:rPr>
                <w:rFonts w:ascii="仿宋" w:hAnsi="仿宋" w:eastAsia="仿宋"/>
                <w:szCs w:val="21"/>
              </w:rPr>
            </w:pPr>
            <w:r>
              <w:rPr>
                <w:rFonts w:hint="eastAsia" w:ascii="仿宋" w:hAnsi="仿宋" w:eastAsia="仿宋"/>
                <w:szCs w:val="21"/>
              </w:rPr>
              <w:t>分　值</w:t>
            </w:r>
          </w:p>
        </w:tc>
        <w:tc>
          <w:tcPr>
            <w:tcW w:w="4440" w:type="dxa"/>
            <w:vAlign w:val="center"/>
          </w:tcPr>
          <w:p>
            <w:pPr>
              <w:spacing w:line="400" w:lineRule="exact"/>
              <w:ind w:firstLine="28"/>
              <w:jc w:val="center"/>
              <w:rPr>
                <w:rFonts w:ascii="仿宋" w:hAnsi="仿宋" w:eastAsia="仿宋"/>
                <w:szCs w:val="21"/>
              </w:rPr>
            </w:pPr>
            <w:r>
              <w:rPr>
                <w:rFonts w:hint="eastAsia" w:ascii="仿宋" w:hAnsi="仿宋" w:eastAsia="仿宋"/>
                <w:szCs w:val="21"/>
              </w:rPr>
              <w:t>评分标准</w:t>
            </w:r>
          </w:p>
        </w:tc>
        <w:tc>
          <w:tcPr>
            <w:tcW w:w="1096" w:type="dxa"/>
            <w:vAlign w:val="center"/>
          </w:tcPr>
          <w:p>
            <w:pPr>
              <w:spacing w:line="400" w:lineRule="exact"/>
              <w:jc w:val="center"/>
              <w:rPr>
                <w:rFonts w:ascii="仿宋" w:hAnsi="仿宋" w:eastAsia="仿宋"/>
                <w:szCs w:val="21"/>
              </w:rPr>
            </w:pPr>
            <w:r>
              <w:rPr>
                <w:rFonts w:hint="eastAsia" w:ascii="仿宋" w:hAnsi="仿宋" w:eastAsia="仿宋"/>
                <w:szCs w:val="21"/>
              </w:rPr>
              <w:t>备注</w:t>
            </w:r>
          </w:p>
        </w:tc>
        <w:tc>
          <w:tcPr>
            <w:tcW w:w="1418" w:type="dxa"/>
            <w:vAlign w:val="center"/>
          </w:tcPr>
          <w:p>
            <w:pPr>
              <w:spacing w:line="400" w:lineRule="exact"/>
              <w:jc w:val="center"/>
              <w:rPr>
                <w:rFonts w:ascii="仿宋" w:hAnsi="仿宋" w:eastAsia="仿宋"/>
                <w:szCs w:val="21"/>
              </w:rPr>
            </w:pPr>
            <w:r>
              <w:rPr>
                <w:rFonts w:hint="eastAsia" w:ascii="仿宋" w:hAnsi="仿宋" w:eastAsia="仿宋"/>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41" w:type="dxa"/>
            <w:vAlign w:val="center"/>
          </w:tcPr>
          <w:p>
            <w:pPr>
              <w:spacing w:line="400" w:lineRule="exact"/>
              <w:ind w:firstLine="28"/>
              <w:jc w:val="center"/>
              <w:rPr>
                <w:rFonts w:ascii="仿宋" w:hAnsi="仿宋" w:eastAsia="仿宋"/>
                <w:szCs w:val="21"/>
              </w:rPr>
            </w:pPr>
            <w:r>
              <w:rPr>
                <w:rFonts w:hint="eastAsia" w:ascii="仿宋" w:hAnsi="仿宋" w:eastAsia="仿宋"/>
                <w:szCs w:val="21"/>
              </w:rPr>
              <w:t>1</w:t>
            </w:r>
          </w:p>
        </w:tc>
        <w:tc>
          <w:tcPr>
            <w:tcW w:w="1242" w:type="dxa"/>
            <w:vAlign w:val="center"/>
          </w:tcPr>
          <w:p>
            <w:pPr>
              <w:rPr>
                <w:rFonts w:ascii="仿宋" w:hAnsi="仿宋" w:eastAsia="仿宋"/>
                <w:szCs w:val="21"/>
              </w:rPr>
            </w:pPr>
            <w:r>
              <w:rPr>
                <w:rFonts w:hint="eastAsia" w:ascii="仿宋" w:hAnsi="仿宋" w:eastAsia="仿宋"/>
                <w:szCs w:val="21"/>
              </w:rPr>
              <w:t>报价</w:t>
            </w:r>
            <w:r>
              <w:rPr>
                <w:rFonts w:ascii="仿宋" w:hAnsi="仿宋" w:eastAsia="仿宋"/>
                <w:szCs w:val="21"/>
              </w:rPr>
              <w:t>30</w:t>
            </w:r>
            <w:r>
              <w:rPr>
                <w:rFonts w:hint="eastAsia" w:ascii="仿宋" w:hAnsi="仿宋" w:eastAsia="仿宋"/>
                <w:szCs w:val="21"/>
              </w:rPr>
              <w:t>%</w:t>
            </w:r>
          </w:p>
          <w:p>
            <w:pPr>
              <w:rPr>
                <w:rFonts w:ascii="仿宋" w:hAnsi="仿宋" w:eastAsia="仿宋"/>
                <w:szCs w:val="21"/>
              </w:rPr>
            </w:pPr>
            <w:r>
              <w:rPr>
                <w:rFonts w:hint="eastAsia" w:ascii="仿宋" w:hAnsi="仿宋" w:eastAsia="仿宋"/>
                <w:szCs w:val="21"/>
              </w:rPr>
              <w:t>（主要评分因素）</w:t>
            </w:r>
          </w:p>
        </w:tc>
        <w:tc>
          <w:tcPr>
            <w:tcW w:w="623" w:type="dxa"/>
            <w:vAlign w:val="center"/>
          </w:tcPr>
          <w:p>
            <w:pPr>
              <w:rPr>
                <w:rFonts w:ascii="仿宋" w:hAnsi="仿宋" w:eastAsia="仿宋"/>
                <w:szCs w:val="21"/>
              </w:rPr>
            </w:pPr>
            <w:r>
              <w:rPr>
                <w:rFonts w:ascii="仿宋" w:hAnsi="仿宋" w:eastAsia="仿宋"/>
                <w:szCs w:val="21"/>
              </w:rPr>
              <w:t>30</w:t>
            </w:r>
            <w:r>
              <w:rPr>
                <w:rFonts w:hint="eastAsia" w:ascii="仿宋" w:hAnsi="仿宋" w:eastAsia="仿宋"/>
                <w:szCs w:val="21"/>
              </w:rPr>
              <w:t>分</w:t>
            </w:r>
          </w:p>
        </w:tc>
        <w:tc>
          <w:tcPr>
            <w:tcW w:w="4440" w:type="dxa"/>
            <w:vAlign w:val="center"/>
          </w:tcPr>
          <w:p>
            <w:pPr>
              <w:rPr>
                <w:rFonts w:ascii="仿宋" w:hAnsi="仿宋" w:eastAsia="仿宋"/>
                <w:szCs w:val="21"/>
              </w:rPr>
            </w:pPr>
            <w:r>
              <w:rPr>
                <w:rFonts w:hint="eastAsia" w:ascii="仿宋" w:hAnsi="仿宋" w:eastAsia="仿宋"/>
                <w:szCs w:val="21"/>
              </w:rPr>
              <w:t xml:space="preserve">满足招标文件要求且投标价格最低的报价为基准价，其价格分为满分。其他供应商的价格分统一按照下列公式计算：报价得分=(基准价／报价)* </w:t>
            </w:r>
            <w:r>
              <w:rPr>
                <w:rFonts w:ascii="仿宋" w:hAnsi="仿宋" w:eastAsia="仿宋"/>
                <w:szCs w:val="21"/>
              </w:rPr>
              <w:t>30</w:t>
            </w:r>
            <w:r>
              <w:rPr>
                <w:rFonts w:hint="eastAsia" w:ascii="仿宋" w:hAnsi="仿宋" w:eastAsia="仿宋"/>
                <w:szCs w:val="21"/>
              </w:rPr>
              <w:t>%*100</w:t>
            </w:r>
          </w:p>
        </w:tc>
        <w:tc>
          <w:tcPr>
            <w:tcW w:w="1096" w:type="dxa"/>
            <w:vAlign w:val="center"/>
          </w:tcPr>
          <w:p>
            <w:pPr>
              <w:jc w:val="center"/>
              <w:rPr>
                <w:rFonts w:ascii="仿宋" w:hAnsi="仿宋" w:eastAsia="仿宋"/>
                <w:szCs w:val="21"/>
              </w:rPr>
            </w:pPr>
            <w:r>
              <w:rPr>
                <w:rFonts w:hint="eastAsia" w:ascii="仿宋" w:hAnsi="仿宋" w:eastAsia="仿宋"/>
                <w:szCs w:val="21"/>
              </w:rPr>
              <w:t>/</w:t>
            </w:r>
          </w:p>
        </w:tc>
        <w:tc>
          <w:tcPr>
            <w:tcW w:w="1418" w:type="dxa"/>
            <w:vAlign w:val="center"/>
          </w:tcPr>
          <w:p>
            <w:pPr>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41" w:type="dxa"/>
            <w:vAlign w:val="center"/>
          </w:tcPr>
          <w:p>
            <w:pPr>
              <w:spacing w:line="400" w:lineRule="exact"/>
              <w:ind w:firstLine="28"/>
              <w:jc w:val="center"/>
              <w:rPr>
                <w:rFonts w:ascii="仿宋" w:hAnsi="仿宋" w:eastAsia="仿宋"/>
                <w:szCs w:val="21"/>
              </w:rPr>
            </w:pPr>
            <w:r>
              <w:rPr>
                <w:rFonts w:hint="eastAsia" w:ascii="仿宋" w:hAnsi="仿宋" w:eastAsia="仿宋"/>
                <w:szCs w:val="21"/>
              </w:rPr>
              <w:t>2</w:t>
            </w:r>
          </w:p>
        </w:tc>
        <w:tc>
          <w:tcPr>
            <w:tcW w:w="1242" w:type="dxa"/>
            <w:vAlign w:val="center"/>
          </w:tcPr>
          <w:p>
            <w:pPr>
              <w:rPr>
                <w:rFonts w:ascii="仿宋" w:hAnsi="仿宋" w:eastAsia="仿宋"/>
                <w:szCs w:val="21"/>
              </w:rPr>
            </w:pPr>
            <w:r>
              <w:rPr>
                <w:rFonts w:hint="eastAsia" w:ascii="仿宋" w:hAnsi="仿宋" w:eastAsia="仿宋"/>
                <w:szCs w:val="21"/>
              </w:rPr>
              <w:t>技术、服务要求</w:t>
            </w:r>
            <w:r>
              <w:rPr>
                <w:rFonts w:ascii="仿宋" w:hAnsi="仿宋" w:eastAsia="仿宋"/>
                <w:szCs w:val="21"/>
              </w:rPr>
              <w:t>58</w:t>
            </w:r>
            <w:r>
              <w:rPr>
                <w:rFonts w:hint="eastAsia" w:ascii="仿宋" w:hAnsi="仿宋" w:eastAsia="仿宋"/>
                <w:szCs w:val="21"/>
              </w:rPr>
              <w:t>%（主要评分因素）</w:t>
            </w:r>
          </w:p>
        </w:tc>
        <w:tc>
          <w:tcPr>
            <w:tcW w:w="623" w:type="dxa"/>
            <w:vAlign w:val="center"/>
          </w:tcPr>
          <w:p>
            <w:pPr>
              <w:rPr>
                <w:rFonts w:ascii="仿宋" w:hAnsi="仿宋" w:eastAsia="仿宋"/>
                <w:szCs w:val="21"/>
              </w:rPr>
            </w:pPr>
            <w:r>
              <w:rPr>
                <w:rFonts w:ascii="仿宋" w:hAnsi="仿宋" w:eastAsia="仿宋"/>
                <w:szCs w:val="21"/>
              </w:rPr>
              <w:t>58</w:t>
            </w:r>
          </w:p>
          <w:p>
            <w:pPr>
              <w:rPr>
                <w:rFonts w:ascii="仿宋" w:hAnsi="仿宋" w:eastAsia="仿宋"/>
                <w:szCs w:val="21"/>
              </w:rPr>
            </w:pPr>
            <w:r>
              <w:rPr>
                <w:rFonts w:hint="eastAsia" w:ascii="仿宋" w:hAnsi="仿宋" w:eastAsia="仿宋"/>
                <w:szCs w:val="21"/>
              </w:rPr>
              <w:t>分</w:t>
            </w:r>
          </w:p>
        </w:tc>
        <w:tc>
          <w:tcPr>
            <w:tcW w:w="4440" w:type="dxa"/>
            <w:vAlign w:val="center"/>
          </w:tcPr>
          <w:p>
            <w:pPr>
              <w:rPr>
                <w:rFonts w:ascii="仿宋" w:hAnsi="仿宋" w:eastAsia="仿宋"/>
                <w:szCs w:val="21"/>
              </w:rPr>
            </w:pPr>
            <w:r>
              <w:rPr>
                <w:rFonts w:hint="eastAsia" w:ascii="仿宋" w:hAnsi="仿宋" w:eastAsia="仿宋"/>
                <w:szCs w:val="21"/>
              </w:rPr>
              <w:t>1、投标人针对一般技术参数条款的响应得分规则如下：（一般技术参数条款是指：以编注1、2、3…等序号的技术参数条款（除开标注“</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”或“*”的技术参数条款）逐项视为一条一般技术参数条款，）</w:t>
            </w:r>
          </w:p>
          <w:p>
            <w:pPr>
              <w:rPr>
                <w:rFonts w:ascii="仿宋" w:hAnsi="仿宋" w:eastAsia="仿宋"/>
                <w:szCs w:val="21"/>
              </w:rPr>
            </w:pPr>
            <w:r>
              <w:rPr>
                <w:rFonts w:hint="eastAsia" w:ascii="仿宋" w:hAnsi="仿宋" w:eastAsia="仿宋"/>
                <w:szCs w:val="21"/>
              </w:rPr>
              <w:t>一般技术参数条款响应得分=（投标人满足一般技术参数条款的数量÷对应包件中一般技术参数条款的总数量）×1</w:t>
            </w:r>
            <w:r>
              <w:rPr>
                <w:rFonts w:ascii="仿宋" w:hAnsi="仿宋" w:eastAsia="仿宋"/>
                <w:szCs w:val="21"/>
              </w:rPr>
              <w:t>8</w:t>
            </w:r>
            <w:r>
              <w:rPr>
                <w:rFonts w:hint="eastAsia" w:ascii="仿宋" w:hAnsi="仿宋" w:eastAsia="仿宋"/>
                <w:szCs w:val="21"/>
              </w:rPr>
              <w:t>分。</w:t>
            </w:r>
          </w:p>
          <w:p>
            <w:pPr>
              <w:rPr>
                <w:rFonts w:ascii="仿宋" w:hAnsi="仿宋" w:eastAsia="仿宋"/>
                <w:szCs w:val="21"/>
              </w:rPr>
            </w:pPr>
            <w:r>
              <w:rPr>
                <w:rFonts w:hint="eastAsia" w:ascii="仿宋" w:hAnsi="仿宋" w:eastAsia="仿宋"/>
                <w:szCs w:val="21"/>
              </w:rPr>
              <w:t>一般技术参数条款共</w:t>
            </w:r>
            <w:r>
              <w:rPr>
                <w:rFonts w:ascii="仿宋" w:hAnsi="仿宋" w:eastAsia="仿宋"/>
                <w:szCs w:val="21"/>
              </w:rPr>
              <w:t>：</w:t>
            </w:r>
            <w:r>
              <w:rPr>
                <w:rFonts w:hint="eastAsia" w:ascii="仿宋" w:hAnsi="仿宋" w:eastAsia="仿宋"/>
                <w:szCs w:val="21"/>
                <w:lang w:val="en-US" w:eastAsia="zh-CN"/>
              </w:rPr>
              <w:t>26</w:t>
            </w:r>
            <w:r>
              <w:rPr>
                <w:rFonts w:hint="eastAsia" w:ascii="仿宋" w:hAnsi="仿宋" w:eastAsia="仿宋"/>
                <w:szCs w:val="21"/>
              </w:rPr>
              <w:t>条</w:t>
            </w:r>
          </w:p>
          <w:p>
            <w:pPr>
              <w:rPr>
                <w:rFonts w:ascii="仿宋" w:hAnsi="仿宋" w:eastAsia="仿宋"/>
                <w:szCs w:val="21"/>
              </w:rPr>
            </w:pPr>
            <w:r>
              <w:rPr>
                <w:rFonts w:hint="eastAsia" w:ascii="仿宋" w:hAnsi="仿宋" w:eastAsia="仿宋"/>
                <w:szCs w:val="21"/>
              </w:rPr>
              <w:t>2、投标人针对“</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”或“*”技术参数条款的响应得分规则如下：</w:t>
            </w:r>
          </w:p>
          <w:p>
            <w:pPr>
              <w:rPr>
                <w:rFonts w:ascii="仿宋" w:hAnsi="仿宋" w:eastAsia="仿宋"/>
                <w:szCs w:val="21"/>
              </w:rPr>
            </w:pPr>
            <w:r>
              <w:rPr>
                <w:rFonts w:hint="eastAsia" w:ascii="仿宋" w:hAnsi="仿宋" w:eastAsia="仿宋"/>
                <w:szCs w:val="21"/>
              </w:rPr>
              <w:t>“</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”或“*”技术参数条款响应得分=（投标人满足“</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”或“*”技术参数条款的数量÷对应包件中“</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”或“*”技术参数条款的总数量）×4</w:t>
            </w:r>
            <w:r>
              <w:rPr>
                <w:rFonts w:ascii="仿宋" w:hAnsi="仿宋" w:eastAsia="仿宋"/>
                <w:szCs w:val="21"/>
              </w:rPr>
              <w:t>0</w:t>
            </w:r>
            <w:r>
              <w:rPr>
                <w:rFonts w:hint="eastAsia" w:ascii="仿宋" w:hAnsi="仿宋" w:eastAsia="仿宋"/>
                <w:szCs w:val="21"/>
              </w:rPr>
              <w:t>分</w:t>
            </w:r>
          </w:p>
          <w:p>
            <w:pPr>
              <w:rPr>
                <w:rFonts w:ascii="仿宋" w:hAnsi="仿宋" w:eastAsia="仿宋"/>
                <w:szCs w:val="21"/>
              </w:rPr>
            </w:pPr>
            <w:r>
              <w:rPr>
                <w:rFonts w:hint="eastAsia" w:ascii="仿宋" w:hAnsi="仿宋" w:eastAsia="仿宋"/>
                <w:szCs w:val="21"/>
              </w:rPr>
              <w:t>“</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”或“*”技术参数条款共</w:t>
            </w:r>
            <w:r>
              <w:rPr>
                <w:rFonts w:ascii="仿宋" w:hAnsi="仿宋" w:eastAsia="仿宋"/>
                <w:szCs w:val="21"/>
              </w:rPr>
              <w:t>：</w:t>
            </w:r>
            <w:r>
              <w:rPr>
                <w:rFonts w:hint="eastAsia" w:ascii="仿宋" w:hAnsi="仿宋" w:eastAsia="仿宋"/>
                <w:szCs w:val="21"/>
                <w:lang w:val="en-US" w:eastAsia="zh-CN"/>
              </w:rPr>
              <w:t>12</w:t>
            </w:r>
            <w:r>
              <w:rPr>
                <w:rFonts w:hint="eastAsia" w:ascii="仿宋" w:hAnsi="仿宋" w:eastAsia="仿宋"/>
                <w:szCs w:val="21"/>
              </w:rPr>
              <w:t>条</w:t>
            </w:r>
          </w:p>
          <w:p>
            <w:pPr>
              <w:rPr>
                <w:rFonts w:ascii="仿宋" w:hAnsi="仿宋" w:eastAsia="仿宋"/>
                <w:szCs w:val="21"/>
              </w:rPr>
            </w:pPr>
            <w:r>
              <w:rPr>
                <w:rFonts w:hint="eastAsia" w:ascii="仿宋" w:hAnsi="仿宋" w:eastAsia="仿宋"/>
                <w:szCs w:val="21"/>
              </w:rPr>
              <w:t>注：</w:t>
            </w:r>
          </w:p>
          <w:p>
            <w:pPr>
              <w:rPr>
                <w:rFonts w:ascii="仿宋" w:hAnsi="仿宋" w:eastAsia="仿宋"/>
                <w:szCs w:val="21"/>
              </w:rPr>
            </w:pPr>
            <w:r>
              <w:rPr>
                <w:rFonts w:hint="eastAsia" w:ascii="仿宋" w:hAnsi="仿宋" w:eastAsia="仿宋"/>
                <w:szCs w:val="21"/>
              </w:rPr>
              <w:t>①针对“</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”或“*”技术参数条款的技术响应，如果“</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”或“*”技术条款对技术支撑材料没有要求的，须提供检测报告或厂家参数证明或产品官网截图予以佐证，否则不予认定。如果“</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”或“*”技术条款对技术支撑材料有要求，应按要求提供，否则对应技术参数条款将视为不满足,扣除相应技术分。针对“</w:t>
            </w:r>
            <w:r>
              <w:rPr>
                <w:rFonts w:hint="eastAsia" w:ascii="方正仿宋简体" w:hAnsi="方正仿宋简体" w:eastAsia="方正仿宋简体" w:cs="方正仿宋简体"/>
                <w:color w:val="auto"/>
                <w:sz w:val="21"/>
                <w:szCs w:val="21"/>
              </w:rPr>
              <w:t>※</w:t>
            </w:r>
            <w:r>
              <w:rPr>
                <w:rFonts w:hint="eastAsia" w:ascii="仿宋" w:hAnsi="仿宋" w:eastAsia="仿宋"/>
                <w:szCs w:val="21"/>
              </w:rPr>
              <w:t>”或“*”技术参数条款如涉及项下有多项子条款的，其中任意一条及以上技术参数条款的偏离的，视为此项一般技术参数条款偏离</w:t>
            </w:r>
          </w:p>
          <w:p>
            <w:pPr>
              <w:rPr>
                <w:rFonts w:ascii="仿宋" w:hAnsi="仿宋" w:eastAsia="仿宋"/>
                <w:szCs w:val="21"/>
              </w:rPr>
            </w:pPr>
            <w:r>
              <w:rPr>
                <w:rFonts w:hint="eastAsia" w:ascii="仿宋" w:hAnsi="仿宋" w:eastAsia="仿宋"/>
                <w:szCs w:val="21"/>
              </w:rPr>
              <w:t>②针对一般技术参数条款的技术响应，如果技术条款对技术支撑材料有要求，应按要求提供，否则对应技术参数条款将视为不满足。针对一般技术参数条款如涉及项下有多项子条款的，其中任意一条及以上技术参数条款的偏离的，视为此项一般技术参数条款偏离。</w:t>
            </w:r>
          </w:p>
          <w:p>
            <w:pPr>
              <w:rPr>
                <w:rFonts w:ascii="仿宋" w:hAnsi="仿宋" w:eastAsia="仿宋"/>
                <w:szCs w:val="21"/>
              </w:rPr>
            </w:pPr>
          </w:p>
        </w:tc>
        <w:tc>
          <w:tcPr>
            <w:tcW w:w="1096" w:type="dxa"/>
            <w:vAlign w:val="center"/>
          </w:tcPr>
          <w:p>
            <w:pPr>
              <w:jc w:val="center"/>
              <w:rPr>
                <w:rFonts w:ascii="仿宋" w:hAnsi="仿宋" w:eastAsia="仿宋"/>
                <w:szCs w:val="21"/>
              </w:rPr>
            </w:pPr>
            <w:r>
              <w:rPr>
                <w:rFonts w:hint="eastAsia" w:ascii="仿宋" w:hAnsi="仿宋" w:eastAsia="仿宋"/>
                <w:szCs w:val="21"/>
              </w:rPr>
              <w:t>供应商须</w:t>
            </w:r>
            <w:r>
              <w:rPr>
                <w:rFonts w:ascii="仿宋" w:hAnsi="仿宋" w:eastAsia="仿宋"/>
                <w:szCs w:val="21"/>
              </w:rPr>
              <w:t>按第六章要求提供相应证明材料</w:t>
            </w:r>
            <w:r>
              <w:rPr>
                <w:rFonts w:hint="eastAsia" w:ascii="仿宋" w:hAnsi="仿宋" w:eastAsia="仿宋"/>
                <w:szCs w:val="21"/>
              </w:rPr>
              <w:t>，否则对应技术参数条款将视为不满足</w:t>
            </w:r>
          </w:p>
        </w:tc>
        <w:tc>
          <w:tcPr>
            <w:tcW w:w="1418" w:type="dxa"/>
            <w:vAlign w:val="center"/>
          </w:tcPr>
          <w:p>
            <w:pPr>
              <w:rPr>
                <w:rFonts w:ascii="仿宋" w:hAnsi="仿宋" w:eastAsia="仿宋"/>
                <w:szCs w:val="21"/>
              </w:rPr>
            </w:pPr>
            <w:r>
              <w:rPr>
                <w:rFonts w:hint="eastAsia" w:ascii="仿宋" w:hAnsi="仿宋" w:eastAsia="仿宋"/>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41" w:type="dxa"/>
            <w:vAlign w:val="center"/>
          </w:tcPr>
          <w:p>
            <w:pPr>
              <w:spacing w:line="400" w:lineRule="exact"/>
              <w:ind w:firstLine="28"/>
              <w:jc w:val="center"/>
              <w:rPr>
                <w:rFonts w:ascii="仿宋" w:hAnsi="仿宋" w:eastAsia="仿宋"/>
                <w:szCs w:val="21"/>
              </w:rPr>
            </w:pPr>
            <w:r>
              <w:rPr>
                <w:rFonts w:hint="eastAsia" w:ascii="仿宋" w:hAnsi="仿宋" w:eastAsia="仿宋"/>
                <w:szCs w:val="21"/>
              </w:rPr>
              <w:t>3</w:t>
            </w:r>
          </w:p>
        </w:tc>
        <w:tc>
          <w:tcPr>
            <w:tcW w:w="1242" w:type="dxa"/>
            <w:vAlign w:val="center"/>
          </w:tcPr>
          <w:p>
            <w:pPr>
              <w:rPr>
                <w:rFonts w:hint="default" w:ascii="仿宋" w:hAnsi="仿宋" w:eastAsia="仿宋"/>
                <w:szCs w:val="21"/>
                <w:lang w:val="en-US"/>
              </w:rPr>
            </w:pPr>
            <w:r>
              <w:rPr>
                <w:rFonts w:hint="eastAsia" w:ascii="仿宋" w:hAnsi="仿宋" w:eastAsia="仿宋"/>
                <w:szCs w:val="21"/>
                <w:lang w:val="en-US" w:eastAsia="zh-CN"/>
              </w:rPr>
              <w:t>文件规范性、完整性4%</w:t>
            </w:r>
          </w:p>
        </w:tc>
        <w:tc>
          <w:tcPr>
            <w:tcW w:w="623" w:type="dxa"/>
            <w:vAlign w:val="center"/>
          </w:tcPr>
          <w:p>
            <w:pPr>
              <w:rPr>
                <w:rFonts w:ascii="仿宋" w:hAnsi="仿宋" w:eastAsia="仿宋"/>
                <w:szCs w:val="21"/>
              </w:rPr>
            </w:pPr>
            <w:r>
              <w:rPr>
                <w:rFonts w:ascii="仿宋" w:hAnsi="仿宋" w:eastAsia="仿宋"/>
                <w:szCs w:val="21"/>
              </w:rPr>
              <w:t>4</w:t>
            </w:r>
            <w:r>
              <w:rPr>
                <w:rFonts w:hint="eastAsia" w:ascii="仿宋" w:hAnsi="仿宋" w:eastAsia="仿宋"/>
                <w:szCs w:val="21"/>
              </w:rPr>
              <w:t>分</w:t>
            </w:r>
          </w:p>
        </w:tc>
        <w:tc>
          <w:tcPr>
            <w:tcW w:w="4440" w:type="dxa"/>
            <w:vAlign w:val="center"/>
          </w:tcPr>
          <w:p>
            <w:pPr>
              <w:rPr>
                <w:rFonts w:ascii="仿宋" w:hAnsi="仿宋" w:eastAsia="仿宋"/>
                <w:szCs w:val="21"/>
              </w:rPr>
            </w:pPr>
            <w:r>
              <w:rPr>
                <w:rFonts w:hint="eastAsia" w:ascii="仿宋" w:hAnsi="仿宋" w:eastAsia="仿宋"/>
                <w:szCs w:val="21"/>
              </w:rPr>
              <w:t>投标文件制作规范，没有细微偏差情形的得</w:t>
            </w:r>
            <w:r>
              <w:rPr>
                <w:rFonts w:hint="eastAsia" w:ascii="仿宋" w:hAnsi="仿宋" w:eastAsia="仿宋"/>
                <w:szCs w:val="21"/>
                <w:lang w:val="en-US" w:eastAsia="zh-CN"/>
              </w:rPr>
              <w:t>4</w:t>
            </w:r>
            <w:r>
              <w:rPr>
                <w:rFonts w:hint="eastAsia" w:ascii="仿宋" w:hAnsi="仿宋" w:eastAsia="仿宋"/>
                <w:szCs w:val="21"/>
              </w:rPr>
              <w:t>分；有一项细微偏差扣0.5分，直至该项分值扣完为止。</w:t>
            </w:r>
          </w:p>
        </w:tc>
        <w:tc>
          <w:tcPr>
            <w:tcW w:w="1096" w:type="dxa"/>
            <w:vAlign w:val="center"/>
          </w:tcPr>
          <w:p>
            <w:pPr>
              <w:jc w:val="center"/>
              <w:rPr>
                <w:rFonts w:ascii="仿宋" w:hAnsi="仿宋" w:eastAsia="仿宋"/>
                <w:szCs w:val="21"/>
              </w:rPr>
            </w:pPr>
            <w:r>
              <w:rPr>
                <w:rFonts w:hint="eastAsia" w:ascii="仿宋" w:hAnsi="仿宋" w:eastAsia="仿宋"/>
                <w:szCs w:val="21"/>
              </w:rPr>
              <w:t>/</w:t>
            </w:r>
          </w:p>
        </w:tc>
        <w:tc>
          <w:tcPr>
            <w:tcW w:w="1418" w:type="dxa"/>
            <w:vAlign w:val="center"/>
          </w:tcPr>
          <w:p>
            <w:pPr>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41" w:type="dxa"/>
            <w:vAlign w:val="center"/>
          </w:tcPr>
          <w:p>
            <w:pPr>
              <w:spacing w:line="400" w:lineRule="exact"/>
              <w:ind w:firstLine="28"/>
              <w:jc w:val="center"/>
              <w:rPr>
                <w:rFonts w:ascii="仿宋" w:hAnsi="仿宋" w:eastAsia="仿宋"/>
                <w:szCs w:val="21"/>
              </w:rPr>
            </w:pPr>
            <w:r>
              <w:rPr>
                <w:rFonts w:hint="eastAsia" w:ascii="仿宋" w:hAnsi="仿宋" w:eastAsia="仿宋"/>
                <w:szCs w:val="21"/>
              </w:rPr>
              <w:t>4</w:t>
            </w:r>
          </w:p>
        </w:tc>
        <w:tc>
          <w:tcPr>
            <w:tcW w:w="1242" w:type="dxa"/>
            <w:vAlign w:val="center"/>
          </w:tcPr>
          <w:p>
            <w:pPr>
              <w:rPr>
                <w:rFonts w:ascii="仿宋" w:hAnsi="仿宋" w:eastAsia="仿宋"/>
                <w:szCs w:val="21"/>
              </w:rPr>
            </w:pPr>
            <w:r>
              <w:rPr>
                <w:rFonts w:hint="eastAsia" w:ascii="仿宋" w:hAnsi="仿宋" w:eastAsia="仿宋"/>
                <w:szCs w:val="21"/>
              </w:rPr>
              <w:t>业绩</w:t>
            </w:r>
            <w:r>
              <w:rPr>
                <w:rFonts w:ascii="仿宋" w:hAnsi="仿宋" w:eastAsia="仿宋"/>
                <w:szCs w:val="21"/>
              </w:rPr>
              <w:t>6</w:t>
            </w:r>
            <w:r>
              <w:rPr>
                <w:rFonts w:hint="eastAsia" w:ascii="仿宋" w:hAnsi="仿宋" w:eastAsia="仿宋"/>
                <w:szCs w:val="21"/>
              </w:rPr>
              <w:t>%</w:t>
            </w:r>
          </w:p>
        </w:tc>
        <w:tc>
          <w:tcPr>
            <w:tcW w:w="623" w:type="dxa"/>
            <w:vAlign w:val="center"/>
          </w:tcPr>
          <w:p>
            <w:pPr>
              <w:rPr>
                <w:rFonts w:ascii="仿宋" w:hAnsi="仿宋" w:eastAsia="仿宋"/>
                <w:szCs w:val="21"/>
              </w:rPr>
            </w:pPr>
            <w:r>
              <w:rPr>
                <w:rFonts w:ascii="仿宋" w:hAnsi="仿宋" w:eastAsia="仿宋"/>
                <w:szCs w:val="21"/>
              </w:rPr>
              <w:t>6</w:t>
            </w:r>
            <w:r>
              <w:rPr>
                <w:rFonts w:hint="eastAsia" w:ascii="仿宋" w:hAnsi="仿宋" w:eastAsia="仿宋"/>
                <w:szCs w:val="21"/>
              </w:rPr>
              <w:t>分</w:t>
            </w:r>
          </w:p>
        </w:tc>
        <w:tc>
          <w:tcPr>
            <w:tcW w:w="4440" w:type="dxa"/>
            <w:vAlign w:val="center"/>
          </w:tcPr>
          <w:p>
            <w:pPr>
              <w:rPr>
                <w:rFonts w:ascii="仿宋" w:hAnsi="仿宋" w:eastAsia="仿宋"/>
                <w:szCs w:val="21"/>
              </w:rPr>
            </w:pPr>
            <w:r>
              <w:rPr>
                <w:rFonts w:hint="eastAsia" w:ascii="仿宋" w:hAnsi="仿宋" w:eastAsia="仿宋"/>
                <w:szCs w:val="21"/>
              </w:rPr>
              <w:t>评标委员会根据供应商类似产品销售业绩（自2019年1月1日至响应截止日期前）进行评定，每提供</w:t>
            </w:r>
            <w:r>
              <w:rPr>
                <w:rFonts w:ascii="仿宋" w:hAnsi="仿宋" w:eastAsia="仿宋"/>
                <w:szCs w:val="21"/>
              </w:rPr>
              <w:t>一个业绩得</w:t>
            </w:r>
            <w:r>
              <w:rPr>
                <w:rFonts w:hint="eastAsia" w:ascii="仿宋" w:hAnsi="仿宋" w:eastAsia="仿宋"/>
                <w:szCs w:val="21"/>
              </w:rPr>
              <w:t>1分</w:t>
            </w:r>
            <w:r>
              <w:rPr>
                <w:rFonts w:ascii="仿宋" w:hAnsi="仿宋" w:eastAsia="仿宋"/>
                <w:szCs w:val="21"/>
              </w:rPr>
              <w:t>，最多得6</w:t>
            </w:r>
            <w:r>
              <w:rPr>
                <w:rFonts w:hint="eastAsia" w:ascii="仿宋" w:hAnsi="仿宋" w:eastAsia="仿宋"/>
                <w:szCs w:val="21"/>
              </w:rPr>
              <w:t>分。</w:t>
            </w:r>
          </w:p>
        </w:tc>
        <w:tc>
          <w:tcPr>
            <w:tcW w:w="1096" w:type="dxa"/>
            <w:vAlign w:val="center"/>
          </w:tcPr>
          <w:p>
            <w:pPr>
              <w:rPr>
                <w:rFonts w:ascii="仿宋" w:hAnsi="仿宋" w:eastAsia="仿宋"/>
                <w:szCs w:val="21"/>
              </w:rPr>
            </w:pPr>
            <w:r>
              <w:rPr>
                <w:rFonts w:hint="eastAsia" w:ascii="仿宋" w:hAnsi="仿宋" w:eastAsia="仿宋"/>
                <w:szCs w:val="21"/>
              </w:rPr>
              <w:t>提供销售合同或中标</w:t>
            </w:r>
            <w:r>
              <w:rPr>
                <w:rStyle w:val="8"/>
              </w:rPr>
              <w:t>/</w:t>
            </w:r>
            <w:r>
              <w:rPr>
                <w:rFonts w:hint="eastAsia" w:ascii="仿宋" w:hAnsi="仿宋" w:eastAsia="仿宋"/>
              </w:rPr>
              <w:t>成交</w:t>
            </w:r>
            <w:r>
              <w:rPr>
                <w:rFonts w:hint="eastAsia" w:ascii="仿宋" w:hAnsi="仿宋" w:eastAsia="仿宋"/>
                <w:szCs w:val="21"/>
              </w:rPr>
              <w:t>通知书复印件</w:t>
            </w:r>
          </w:p>
        </w:tc>
        <w:tc>
          <w:tcPr>
            <w:tcW w:w="1418" w:type="dxa"/>
            <w:vAlign w:val="center"/>
          </w:tcPr>
          <w:p>
            <w:pPr>
              <w:rPr>
                <w:rFonts w:ascii="仿宋" w:hAnsi="仿宋" w:eastAsia="仿宋"/>
                <w:szCs w:val="21"/>
              </w:rPr>
            </w:pPr>
            <w:r>
              <w:rPr>
                <w:rFonts w:hint="eastAsia" w:ascii="仿宋" w:hAnsi="仿宋" w:eastAsia="仿宋"/>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641" w:type="dxa"/>
            <w:vAlign w:val="center"/>
          </w:tcPr>
          <w:p>
            <w:pPr>
              <w:spacing w:line="400" w:lineRule="exact"/>
              <w:ind w:firstLine="28"/>
              <w:jc w:val="center"/>
              <w:rPr>
                <w:rFonts w:ascii="仿宋" w:hAnsi="仿宋" w:eastAsia="仿宋"/>
                <w:szCs w:val="21"/>
              </w:rPr>
            </w:pPr>
            <w:r>
              <w:rPr>
                <w:rFonts w:hint="eastAsia" w:ascii="仿宋" w:hAnsi="仿宋" w:eastAsia="仿宋"/>
                <w:szCs w:val="21"/>
              </w:rPr>
              <w:t>5</w:t>
            </w:r>
          </w:p>
        </w:tc>
        <w:tc>
          <w:tcPr>
            <w:tcW w:w="1242" w:type="dxa"/>
            <w:vAlign w:val="center"/>
          </w:tcPr>
          <w:p>
            <w:pPr>
              <w:rPr>
                <w:rFonts w:ascii="仿宋" w:hAnsi="仿宋" w:eastAsia="仿宋"/>
                <w:szCs w:val="21"/>
              </w:rPr>
            </w:pPr>
            <w:r>
              <w:rPr>
                <w:rFonts w:hint="eastAsia" w:ascii="仿宋" w:hAnsi="仿宋" w:eastAsia="仿宋"/>
                <w:szCs w:val="21"/>
              </w:rPr>
              <w:t>节能、环境标志、无线局域网产品2%</w:t>
            </w:r>
          </w:p>
        </w:tc>
        <w:tc>
          <w:tcPr>
            <w:tcW w:w="623" w:type="dxa"/>
            <w:vAlign w:val="center"/>
          </w:tcPr>
          <w:p>
            <w:pPr>
              <w:rPr>
                <w:rFonts w:ascii="仿宋" w:hAnsi="仿宋" w:eastAsia="仿宋"/>
                <w:szCs w:val="21"/>
              </w:rPr>
            </w:pPr>
            <w:r>
              <w:rPr>
                <w:rFonts w:hint="eastAsia" w:ascii="仿宋" w:hAnsi="仿宋" w:eastAsia="仿宋"/>
                <w:szCs w:val="21"/>
              </w:rPr>
              <w:t>2分</w:t>
            </w:r>
          </w:p>
        </w:tc>
        <w:tc>
          <w:tcPr>
            <w:tcW w:w="4440" w:type="dxa"/>
            <w:vAlign w:val="center"/>
          </w:tcPr>
          <w:p>
            <w:pPr>
              <w:rPr>
                <w:rFonts w:ascii="仿宋" w:hAnsi="仿宋" w:eastAsia="仿宋"/>
                <w:szCs w:val="21"/>
              </w:rPr>
            </w:pPr>
            <w:r>
              <w:rPr>
                <w:rFonts w:hint="eastAsia" w:ascii="仿宋" w:hAnsi="仿宋" w:eastAsia="仿宋"/>
                <w:szCs w:val="21"/>
              </w:rPr>
              <w:t>投标产品中属于政府采购优先采购范围的，则每有一项为节能产品或者环境标志产品或者无线局域网产品的得0.5分，非节能、环境标志产品的、无线局域网产品的不得分。本项最多得2分。</w:t>
            </w:r>
          </w:p>
          <w:p>
            <w:pPr>
              <w:rPr>
                <w:rFonts w:ascii="仿宋" w:hAnsi="仿宋" w:eastAsia="仿宋"/>
                <w:kern w:val="0"/>
                <w:szCs w:val="21"/>
              </w:rPr>
            </w:pPr>
            <w:r>
              <w:rPr>
                <w:rFonts w:hint="eastAsia" w:ascii="仿宋" w:hAnsi="仿宋" w:eastAsia="仿宋"/>
                <w:szCs w:val="21"/>
              </w:rPr>
              <w:t>注：1. 节能产品、环境标志产品优先采购范围</w:t>
            </w:r>
            <w:r>
              <w:rPr>
                <w:rFonts w:hint="eastAsia" w:ascii="仿宋" w:hAnsi="仿宋" w:eastAsia="仿宋"/>
                <w:kern w:val="0"/>
                <w:szCs w:val="21"/>
              </w:rPr>
              <w:t>以品目清单为准</w:t>
            </w:r>
            <w:r>
              <w:rPr>
                <w:rFonts w:ascii="仿宋" w:hAnsi="仿宋" w:eastAsia="仿宋"/>
                <w:kern w:val="0"/>
                <w:szCs w:val="21"/>
              </w:rPr>
              <w:t>。</w:t>
            </w:r>
            <w:r>
              <w:rPr>
                <w:rFonts w:hint="eastAsia" w:ascii="仿宋" w:hAnsi="仿宋" w:eastAsia="仿宋"/>
                <w:kern w:val="0"/>
                <w:szCs w:val="21"/>
              </w:rPr>
              <w:t>财政部、发展改革委、生态环境部等部门根据产品节能环保性能、技术水平和市场成熟程度等因素，确定实施政府优先采购和强制采购的产品类别及所依据的相关标准规范，以品目清单的形式发布并适时调整。</w:t>
            </w:r>
            <w:r>
              <w:rPr>
                <w:rFonts w:hint="eastAsia" w:ascii="仿宋" w:hAnsi="仿宋" w:eastAsia="仿宋"/>
                <w:szCs w:val="21"/>
              </w:rPr>
              <w:t>无线局域网产品优先采购范围</w:t>
            </w:r>
            <w:r>
              <w:rPr>
                <w:rFonts w:hint="eastAsia" w:ascii="仿宋" w:hAnsi="仿宋" w:eastAsia="仿宋"/>
                <w:kern w:val="0"/>
                <w:szCs w:val="21"/>
              </w:rPr>
              <w:t>以中国</w:t>
            </w:r>
            <w:r>
              <w:rPr>
                <w:rFonts w:ascii="仿宋" w:hAnsi="仿宋" w:eastAsia="仿宋"/>
                <w:kern w:val="0"/>
                <w:szCs w:val="21"/>
              </w:rPr>
              <w:t>政府采购网公布的</w:t>
            </w:r>
            <w:r>
              <w:rPr>
                <w:rFonts w:hint="eastAsia" w:ascii="仿宋" w:hAnsi="仿宋" w:eastAsia="仿宋"/>
                <w:kern w:val="0"/>
                <w:szCs w:val="21"/>
              </w:rPr>
              <w:t>《无线局域网认证产品政府采购清单》为准</w:t>
            </w:r>
            <w:r>
              <w:rPr>
                <w:rFonts w:ascii="仿宋" w:hAnsi="仿宋" w:eastAsia="仿宋"/>
                <w:kern w:val="0"/>
                <w:szCs w:val="21"/>
              </w:rPr>
              <w:t>。</w:t>
            </w:r>
          </w:p>
          <w:p>
            <w:pPr>
              <w:rPr>
                <w:rFonts w:ascii="仿宋" w:hAnsi="仿宋" w:eastAsia="仿宋"/>
                <w:kern w:val="0"/>
                <w:szCs w:val="21"/>
              </w:rPr>
            </w:pPr>
            <w:r>
              <w:rPr>
                <w:rFonts w:hint="eastAsia" w:ascii="仿宋" w:hAnsi="仿宋" w:eastAsia="仿宋"/>
                <w:kern w:val="0"/>
                <w:szCs w:val="21"/>
              </w:rPr>
              <w:t>2.</w:t>
            </w:r>
            <w:r>
              <w:rPr>
                <w:rFonts w:hint="eastAsia" w:ascii="仿宋" w:hAnsi="仿宋" w:eastAsia="仿宋"/>
                <w:szCs w:val="21"/>
              </w:rPr>
              <w:t xml:space="preserve"> 投标产品属于</w:t>
            </w:r>
            <w:r>
              <w:rPr>
                <w:rFonts w:hint="eastAsia" w:ascii="仿宋" w:hAnsi="仿宋" w:eastAsia="仿宋"/>
                <w:kern w:val="0"/>
                <w:szCs w:val="21"/>
              </w:rPr>
              <w:t>优先</w:t>
            </w:r>
            <w:r>
              <w:rPr>
                <w:rFonts w:ascii="仿宋" w:hAnsi="仿宋" w:eastAsia="仿宋"/>
                <w:kern w:val="0"/>
                <w:szCs w:val="21"/>
              </w:rPr>
              <w:t>采购范围内的</w:t>
            </w:r>
            <w:r>
              <w:rPr>
                <w:rFonts w:hint="eastAsia" w:ascii="仿宋" w:hAnsi="仿宋" w:eastAsia="仿宋"/>
                <w:szCs w:val="21"/>
              </w:rPr>
              <w:t>节能产品或者环境标志产品的</w:t>
            </w:r>
            <w:r>
              <w:rPr>
                <w:rFonts w:ascii="仿宋" w:hAnsi="仿宋" w:eastAsia="仿宋"/>
                <w:szCs w:val="21"/>
              </w:rPr>
              <w:t>，</w:t>
            </w:r>
            <w:r>
              <w:rPr>
                <w:rFonts w:hint="eastAsia" w:ascii="仿宋" w:hAnsi="仿宋" w:eastAsia="仿宋"/>
                <w:kern w:val="0"/>
                <w:szCs w:val="21"/>
              </w:rPr>
              <w:t>提供国家确定的认证机构出具的、处于有效期之内的节能产品、环境标志产品认证证书复印件加盖</w:t>
            </w:r>
            <w:r>
              <w:rPr>
                <w:rFonts w:ascii="仿宋" w:hAnsi="仿宋" w:eastAsia="仿宋"/>
                <w:kern w:val="0"/>
                <w:szCs w:val="21"/>
              </w:rPr>
              <w:t>供应商公章（</w:t>
            </w:r>
            <w:r>
              <w:rPr>
                <w:rFonts w:hint="eastAsia" w:ascii="仿宋" w:hAnsi="仿宋" w:eastAsia="仿宋"/>
                <w:kern w:val="0"/>
                <w:szCs w:val="21"/>
              </w:rPr>
              <w:t>鲜章</w:t>
            </w:r>
            <w:r>
              <w:rPr>
                <w:rFonts w:ascii="仿宋" w:hAnsi="仿宋" w:eastAsia="仿宋"/>
                <w:kern w:val="0"/>
                <w:szCs w:val="21"/>
              </w:rPr>
              <w:t>）</w:t>
            </w:r>
            <w:r>
              <w:rPr>
                <w:rFonts w:hint="eastAsia" w:ascii="仿宋" w:hAnsi="仿宋" w:eastAsia="仿宋"/>
                <w:kern w:val="0"/>
                <w:szCs w:val="21"/>
              </w:rPr>
              <w:t>。</w:t>
            </w:r>
          </w:p>
          <w:p>
            <w:pPr>
              <w:rPr>
                <w:rFonts w:ascii="仿宋" w:hAnsi="仿宋" w:eastAsia="仿宋"/>
                <w:szCs w:val="21"/>
              </w:rPr>
            </w:pPr>
            <w:r>
              <w:rPr>
                <w:rFonts w:ascii="仿宋" w:hAnsi="仿宋" w:eastAsia="仿宋"/>
                <w:kern w:val="0"/>
                <w:szCs w:val="21"/>
              </w:rPr>
              <w:t>3.</w:t>
            </w:r>
            <w:r>
              <w:rPr>
                <w:rFonts w:hint="eastAsia" w:ascii="仿宋" w:hAnsi="仿宋" w:eastAsia="仿宋"/>
                <w:kern w:val="0"/>
                <w:szCs w:val="21"/>
              </w:rPr>
              <w:t xml:space="preserve"> 投标产品属于优先</w:t>
            </w:r>
            <w:r>
              <w:rPr>
                <w:rFonts w:ascii="仿宋" w:hAnsi="仿宋" w:eastAsia="仿宋"/>
                <w:kern w:val="0"/>
                <w:szCs w:val="21"/>
              </w:rPr>
              <w:t>采购范围内的</w:t>
            </w:r>
            <w:r>
              <w:rPr>
                <w:rFonts w:hint="eastAsia" w:ascii="仿宋" w:hAnsi="仿宋" w:eastAsia="仿宋"/>
                <w:szCs w:val="21"/>
              </w:rPr>
              <w:t>无线局域网产品的，</w:t>
            </w:r>
            <w:r>
              <w:rPr>
                <w:rFonts w:hint="eastAsia" w:ascii="仿宋" w:hAnsi="仿宋" w:eastAsia="仿宋"/>
                <w:kern w:val="0"/>
                <w:szCs w:val="21"/>
              </w:rPr>
              <w:t>提供政府采购清单对应页并加盖供应商单位公章（鲜章）。</w:t>
            </w:r>
          </w:p>
        </w:tc>
        <w:tc>
          <w:tcPr>
            <w:tcW w:w="1096" w:type="dxa"/>
            <w:vAlign w:val="center"/>
          </w:tcPr>
          <w:p>
            <w:pPr>
              <w:rPr>
                <w:rFonts w:ascii="仿宋" w:hAnsi="仿宋" w:eastAsia="仿宋"/>
                <w:szCs w:val="21"/>
              </w:rPr>
            </w:pPr>
            <w:r>
              <w:rPr>
                <w:rFonts w:hint="eastAsia" w:ascii="仿宋" w:hAnsi="仿宋" w:eastAsia="仿宋"/>
                <w:szCs w:val="21"/>
              </w:rPr>
              <w:t>/</w:t>
            </w:r>
          </w:p>
        </w:tc>
        <w:tc>
          <w:tcPr>
            <w:tcW w:w="1418" w:type="dxa"/>
            <w:vAlign w:val="center"/>
          </w:tcPr>
          <w:p>
            <w:pPr>
              <w:rPr>
                <w:rFonts w:ascii="仿宋" w:hAnsi="仿宋" w:eastAsia="仿宋"/>
                <w:szCs w:val="21"/>
              </w:rPr>
            </w:pPr>
            <w:r>
              <w:rPr>
                <w:rFonts w:hint="eastAsia" w:ascii="仿宋" w:hAnsi="仿宋" w:eastAsia="仿宋"/>
                <w:szCs w:val="21"/>
              </w:rPr>
              <w:t>政策类评分因素</w:t>
            </w:r>
          </w:p>
        </w:tc>
      </w:tr>
    </w:tbl>
    <w:p>
      <w:pPr>
        <w:ind w:firstLine="360" w:firstLineChars="150"/>
        <w:rPr>
          <w:rFonts w:ascii="仿宋" w:hAnsi="仿宋" w:eastAsia="仿宋"/>
          <w:sz w:val="24"/>
        </w:rPr>
      </w:pPr>
      <w:r>
        <w:rPr>
          <w:rFonts w:hint="eastAsia" w:ascii="仿宋" w:hAnsi="仿宋" w:eastAsia="仿宋"/>
          <w:sz w:val="24"/>
        </w:rPr>
        <w:t>注： 评分的取值按四舍五入法，保留小数点后两位。</w:t>
      </w: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ascii="方正黑体简体" w:hAnsi="方正黑体简体" w:eastAsia="方正黑体简体" w:cs="方正黑体简体"/>
          <w:b w:val="0"/>
          <w:bCs/>
          <w:color w:val="auto"/>
          <w:sz w:val="30"/>
          <w:szCs w:val="30"/>
          <w:lang w:val="en-US" w:eastAsia="zh-CN" w:bidi="ar"/>
        </w:rPr>
      </w:pPr>
    </w:p>
    <w:p>
      <w:pPr>
        <w:pStyle w:val="9"/>
        <w:spacing w:beforeLines="0" w:after="0" w:afterLines="0" w:line="288" w:lineRule="auto"/>
        <w:jc w:val="left"/>
        <w:rPr>
          <w:rFonts w:hint="eastAsia" w:eastAsia="宋体" w:cs="微软雅黑"/>
          <w:b/>
          <w:color w:val="auto"/>
          <w:sz w:val="30"/>
          <w:szCs w:val="30"/>
          <w:lang w:val="en-US" w:eastAsia="zh-CN" w:bidi="ar"/>
        </w:rPr>
      </w:pPr>
      <w:r>
        <w:rPr>
          <w:rFonts w:hint="eastAsia" w:ascii="方正黑体简体" w:hAnsi="方正黑体简体" w:eastAsia="方正黑体简体" w:cs="方正黑体简体"/>
          <w:b w:val="0"/>
          <w:bCs/>
          <w:color w:val="auto"/>
          <w:sz w:val="30"/>
          <w:szCs w:val="30"/>
          <w:lang w:val="en-US" w:eastAsia="zh-CN" w:bidi="ar"/>
        </w:rPr>
        <w:t>附件2</w:t>
      </w:r>
      <w:r>
        <w:rPr>
          <w:rFonts w:hint="eastAsia" w:eastAsia="宋体" w:cs="微软雅黑"/>
          <w:b/>
          <w:color w:val="auto"/>
          <w:sz w:val="30"/>
          <w:szCs w:val="30"/>
          <w:lang w:val="en-US" w:eastAsia="zh-CN" w:bidi="ar"/>
        </w:rPr>
        <w:t xml:space="preserve">             </w:t>
      </w:r>
    </w:p>
    <w:p>
      <w:pPr>
        <w:pStyle w:val="9"/>
        <w:spacing w:beforeLines="0" w:after="0" w:afterLines="0" w:line="288" w:lineRule="auto"/>
        <w:jc w:val="center"/>
        <w:rPr>
          <w:rFonts w:hint="default" w:ascii="宋体" w:hAnsi="宋体" w:eastAsia="宋体" w:cs="微软雅黑"/>
          <w:b/>
          <w:color w:val="auto"/>
          <w:sz w:val="30"/>
          <w:szCs w:val="30"/>
          <w:lang w:bidi="ar"/>
        </w:rPr>
      </w:pPr>
      <w:r>
        <w:rPr>
          <w:rFonts w:hint="eastAsia" w:cs="微软雅黑"/>
          <w:b/>
          <w:color w:val="auto"/>
          <w:sz w:val="30"/>
          <w:szCs w:val="30"/>
          <w:lang w:bidi="ar"/>
        </w:rPr>
        <w:t>投标文件部分格式</w:t>
      </w:r>
    </w:p>
    <w:p>
      <w:pPr>
        <w:spacing w:beforeLines="0" w:afterLines="0"/>
        <w:rPr>
          <w:rFonts w:hint="default"/>
          <w:sz w:val="21"/>
          <w:szCs w:val="24"/>
        </w:rPr>
      </w:pPr>
    </w:p>
    <w:p>
      <w:pPr>
        <w:spacing w:beforeLines="0" w:afterLines="0"/>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center"/>
        <w:rPr>
          <w:rFonts w:hint="default" w:hAnsi="宋体"/>
          <w:b/>
          <w:color w:val="auto"/>
          <w:kern w:val="2"/>
          <w:sz w:val="44"/>
          <w:szCs w:val="44"/>
        </w:rPr>
      </w:pPr>
      <w:r>
        <w:rPr>
          <w:rFonts w:hint="eastAsia" w:hAnsi="宋体"/>
          <w:b/>
          <w:color w:val="auto"/>
          <w:kern w:val="2"/>
          <w:sz w:val="44"/>
          <w:szCs w:val="44"/>
          <w:lang w:val="zh-CN"/>
        </w:rPr>
        <w:t>项目名称</w:t>
      </w: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center"/>
        <w:rPr>
          <w:rFonts w:hint="default" w:hAnsi="宋体"/>
          <w:b/>
          <w:color w:val="auto"/>
          <w:kern w:val="2"/>
          <w:sz w:val="72"/>
          <w:szCs w:val="72"/>
        </w:rPr>
      </w:pPr>
      <w:r>
        <w:rPr>
          <w:rFonts w:hint="eastAsia" w:hAnsi="宋体"/>
          <w:b/>
          <w:color w:val="auto"/>
          <w:kern w:val="2"/>
          <w:sz w:val="72"/>
          <w:szCs w:val="72"/>
          <w:lang w:val="en-US" w:eastAsia="zh-CN"/>
        </w:rPr>
        <w:t>报 价</w:t>
      </w:r>
      <w:r>
        <w:rPr>
          <w:rFonts w:hint="eastAsia" w:hAnsi="宋体"/>
          <w:b/>
          <w:color w:val="auto"/>
          <w:kern w:val="2"/>
          <w:sz w:val="72"/>
          <w:szCs w:val="72"/>
        </w:rPr>
        <w:t xml:space="preserve"> 文 件</w:t>
      </w: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jc w:val="both"/>
        <w:rPr>
          <w:rFonts w:hint="default" w:ascii="Times New Roman"/>
          <w:color w:val="auto"/>
          <w:kern w:val="2"/>
          <w:sz w:val="21"/>
          <w:szCs w:val="24"/>
        </w:rPr>
      </w:pPr>
    </w:p>
    <w:p>
      <w:pPr>
        <w:spacing w:beforeLines="0" w:afterLines="0" w:line="480" w:lineRule="auto"/>
        <w:jc w:val="center"/>
        <w:rPr>
          <w:rFonts w:hint="default" w:hAnsi="宋体"/>
          <w:b/>
          <w:color w:val="auto"/>
          <w:kern w:val="2"/>
          <w:sz w:val="32"/>
          <w:szCs w:val="32"/>
        </w:rPr>
      </w:pPr>
      <w:r>
        <w:rPr>
          <w:rFonts w:hint="eastAsia" w:hAnsi="宋体"/>
          <w:b/>
          <w:color w:val="auto"/>
          <w:kern w:val="2"/>
          <w:sz w:val="32"/>
          <w:szCs w:val="32"/>
        </w:rPr>
        <w:t>投标人：</w:t>
      </w:r>
      <w:r>
        <w:rPr>
          <w:rFonts w:hint="eastAsia" w:hAnsi="宋体"/>
          <w:b/>
          <w:color w:val="auto"/>
          <w:kern w:val="2"/>
          <w:sz w:val="32"/>
          <w:szCs w:val="32"/>
          <w:u w:val="single"/>
        </w:rPr>
        <w:t xml:space="preserve">                           </w:t>
      </w:r>
      <w:r>
        <w:rPr>
          <w:rFonts w:hint="eastAsia" w:hAnsi="宋体"/>
          <w:b/>
          <w:color w:val="auto"/>
          <w:kern w:val="2"/>
          <w:sz w:val="32"/>
          <w:szCs w:val="32"/>
        </w:rPr>
        <w:t>（盖单位章）</w:t>
      </w:r>
    </w:p>
    <w:p>
      <w:pPr>
        <w:spacing w:beforeLines="0" w:afterLines="0" w:line="480" w:lineRule="auto"/>
        <w:jc w:val="center"/>
        <w:rPr>
          <w:rFonts w:hint="default" w:hAnsi="宋体"/>
          <w:b/>
          <w:color w:val="auto"/>
          <w:kern w:val="2"/>
          <w:sz w:val="32"/>
          <w:szCs w:val="32"/>
        </w:rPr>
      </w:pPr>
      <w:r>
        <w:rPr>
          <w:rFonts w:hint="eastAsia" w:hAnsi="宋体"/>
          <w:b/>
          <w:color w:val="auto"/>
          <w:kern w:val="2"/>
          <w:sz w:val="32"/>
          <w:szCs w:val="32"/>
        </w:rPr>
        <w:t>法定代表人或其委托代理人：</w:t>
      </w:r>
      <w:r>
        <w:rPr>
          <w:rFonts w:hint="eastAsia" w:hAnsi="宋体"/>
          <w:b/>
          <w:color w:val="auto"/>
          <w:kern w:val="2"/>
          <w:sz w:val="32"/>
          <w:szCs w:val="32"/>
          <w:u w:val="single"/>
        </w:rPr>
        <w:t xml:space="preserve">             </w:t>
      </w:r>
      <w:r>
        <w:rPr>
          <w:rFonts w:hint="eastAsia" w:hAnsi="宋体"/>
          <w:b/>
          <w:color w:val="auto"/>
          <w:kern w:val="2"/>
          <w:sz w:val="32"/>
          <w:szCs w:val="32"/>
        </w:rPr>
        <w:t>（签字）</w:t>
      </w:r>
    </w:p>
    <w:p>
      <w:pPr>
        <w:spacing w:beforeLines="0" w:afterLines="0"/>
        <w:jc w:val="center"/>
        <w:rPr>
          <w:rFonts w:hint="default" w:hAnsi="宋体"/>
          <w:b/>
          <w:color w:val="auto"/>
          <w:kern w:val="2"/>
          <w:sz w:val="32"/>
          <w:szCs w:val="32"/>
          <w:u w:val="single"/>
        </w:rPr>
      </w:pPr>
      <w:r>
        <w:rPr>
          <w:rFonts w:hint="eastAsia" w:hAnsi="宋体"/>
          <w:b/>
          <w:color w:val="auto"/>
          <w:kern w:val="2"/>
          <w:sz w:val="32"/>
          <w:szCs w:val="32"/>
          <w:u w:val="single"/>
        </w:rPr>
        <w:t xml:space="preserve">      年     月    日</w:t>
      </w:r>
    </w:p>
    <w:p>
      <w:pPr>
        <w:spacing w:beforeLines="0" w:afterLines="0"/>
        <w:jc w:val="both"/>
        <w:rPr>
          <w:rFonts w:hint="default" w:ascii="Times New Roman"/>
          <w:color w:val="auto"/>
          <w:kern w:val="2"/>
          <w:sz w:val="21"/>
          <w:szCs w:val="24"/>
        </w:rPr>
      </w:pPr>
    </w:p>
    <w:p>
      <w:pPr>
        <w:spacing w:beforeLines="0" w:afterLines="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目录</w:t>
      </w:r>
    </w:p>
    <w:p>
      <w:pPr>
        <w:pStyle w:val="10"/>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rPr>
        <w:t>1、</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lang w:val="en-US" w:eastAsia="zh-CN"/>
        </w:rPr>
        <w:t>供应商申明</w:t>
      </w:r>
      <w:r>
        <w:rPr>
          <w:rStyle w:val="11"/>
          <w:rFonts w:hint="eastAsia" w:ascii="方正仿宋简体" w:hAnsi="方正仿宋简体" w:eastAsia="方正仿宋简体" w:cs="方正仿宋简体"/>
          <w:sz w:val="24"/>
          <w:szCs w:val="24"/>
        </w:rPr>
        <w:t>函</w:t>
      </w:r>
    </w:p>
    <w:p>
      <w:pPr>
        <w:pStyle w:val="10"/>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rPr>
        <w:t>2、</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法定代表人身份证明</w:t>
      </w:r>
    </w:p>
    <w:p>
      <w:pPr>
        <w:pStyle w:val="10"/>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rPr>
        <w:t>3、</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授权委托书</w:t>
      </w:r>
    </w:p>
    <w:p>
      <w:pPr>
        <w:pStyle w:val="10"/>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rPr>
        <w:t>4、</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lang w:val="en-US" w:eastAsia="zh-CN"/>
        </w:rPr>
        <w:t>报价一栏表</w:t>
      </w:r>
    </w:p>
    <w:p>
      <w:pPr>
        <w:pStyle w:val="10"/>
        <w:tabs>
          <w:tab w:val="left" w:pos="922"/>
        </w:tabs>
        <w:spacing w:beforeLines="0" w:after="0" w:afterLines="0" w:line="288" w:lineRule="auto"/>
        <w:jc w:val="both"/>
        <w:rPr>
          <w:rFonts w:hint="default" w:ascii="方正仿宋简体" w:hAnsi="方正仿宋简体" w:eastAsia="方正仿宋简体" w:cs="方正仿宋简体"/>
          <w:sz w:val="24"/>
          <w:szCs w:val="24"/>
          <w:lang w:val="en-US" w:eastAsia="zh-CN"/>
        </w:rPr>
      </w:pPr>
      <w:r>
        <w:rPr>
          <w:rStyle w:val="11"/>
          <w:rFonts w:hint="eastAsia" w:ascii="方正仿宋简体" w:hAnsi="方正仿宋简体" w:eastAsia="方正仿宋简体" w:cs="方正仿宋简体"/>
          <w:sz w:val="24"/>
          <w:szCs w:val="24"/>
          <w:lang w:val="en-US" w:eastAsia="zh-CN"/>
        </w:rPr>
        <w:t>5</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lang w:val="en-US" w:eastAsia="zh-CN"/>
        </w:rPr>
        <w:t xml:space="preserve">    报价方案</w:t>
      </w:r>
    </w:p>
    <w:p>
      <w:pPr>
        <w:pStyle w:val="10"/>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lang w:val="en-US" w:eastAsia="zh-CN"/>
        </w:rPr>
        <w:t>6</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投标人基本情况</w:t>
      </w:r>
    </w:p>
    <w:p>
      <w:pPr>
        <w:pStyle w:val="10"/>
        <w:tabs>
          <w:tab w:val="left" w:pos="922"/>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lang w:val="en-US" w:eastAsia="zh-CN"/>
        </w:rPr>
        <w:t>7</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公司财务状况</w:t>
      </w:r>
    </w:p>
    <w:p>
      <w:pPr>
        <w:pStyle w:val="10"/>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lang w:val="en-US" w:eastAsia="zh-CN"/>
        </w:rPr>
        <w:t>8</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lang w:val="en-US" w:eastAsia="zh-CN"/>
        </w:rPr>
        <w:t xml:space="preserve">     </w:t>
      </w:r>
      <w:r>
        <w:rPr>
          <w:rStyle w:val="11"/>
          <w:rFonts w:hint="eastAsia" w:ascii="方正仿宋简体" w:hAnsi="方正仿宋简体" w:eastAsia="方正仿宋简体" w:cs="方正仿宋简体"/>
          <w:sz w:val="24"/>
          <w:szCs w:val="24"/>
        </w:rPr>
        <w:t>类似项目经验（如有）</w:t>
      </w:r>
    </w:p>
    <w:p>
      <w:pPr>
        <w:pStyle w:val="10"/>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lang w:val="en-US" w:eastAsia="zh-CN"/>
        </w:rPr>
        <w:t>9</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确保服务质量承诺书</w:t>
      </w:r>
    </w:p>
    <w:p>
      <w:pPr>
        <w:pStyle w:val="10"/>
        <w:tabs>
          <w:tab w:val="left" w:pos="1018"/>
        </w:tabs>
        <w:spacing w:beforeLines="0" w:after="0" w:afterLines="0" w:line="288" w:lineRule="auto"/>
        <w:jc w:val="both"/>
        <w:rPr>
          <w:rFonts w:hint="eastAsia" w:ascii="方正仿宋简体" w:hAnsi="方正仿宋简体" w:eastAsia="方正仿宋简体" w:cs="方正仿宋简体"/>
          <w:sz w:val="24"/>
          <w:szCs w:val="24"/>
          <w:lang w:val="en-US" w:eastAsia="zh-CN"/>
        </w:rPr>
      </w:pPr>
      <w:r>
        <w:rPr>
          <w:rStyle w:val="11"/>
          <w:rFonts w:hint="eastAsia" w:ascii="方正仿宋简体" w:hAnsi="方正仿宋简体" w:eastAsia="方正仿宋简体" w:cs="方正仿宋简体"/>
          <w:sz w:val="24"/>
          <w:szCs w:val="24"/>
          <w:lang w:val="en-US" w:eastAsia="zh-CN"/>
        </w:rPr>
        <w:t>10</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中小企业声明函</w:t>
      </w:r>
      <w:r>
        <w:rPr>
          <w:rStyle w:val="11"/>
          <w:rFonts w:hint="eastAsia" w:ascii="方正仿宋简体" w:hAnsi="方正仿宋简体" w:eastAsia="方正仿宋简体" w:cs="方正仿宋简体"/>
          <w:sz w:val="24"/>
          <w:szCs w:val="24"/>
          <w:lang w:eastAsia="zh-CN"/>
        </w:rPr>
        <w:t>（</w:t>
      </w:r>
      <w:r>
        <w:rPr>
          <w:rStyle w:val="11"/>
          <w:rFonts w:hint="eastAsia" w:ascii="方正仿宋简体" w:hAnsi="方正仿宋简体" w:eastAsia="方正仿宋简体" w:cs="方正仿宋简体"/>
          <w:sz w:val="24"/>
          <w:szCs w:val="24"/>
          <w:lang w:val="en-US" w:eastAsia="zh-CN"/>
        </w:rPr>
        <w:t>如是）</w:t>
      </w:r>
    </w:p>
    <w:p>
      <w:pPr>
        <w:pStyle w:val="10"/>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lang w:val="en-US" w:eastAsia="zh-CN"/>
        </w:rPr>
        <w:t>11</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参加政府采购活动前3年内在经营活动中没有重大违法记录的书面声明</w:t>
      </w:r>
    </w:p>
    <w:p>
      <w:pPr>
        <w:pStyle w:val="10"/>
        <w:tabs>
          <w:tab w:val="left" w:pos="1018"/>
        </w:tabs>
        <w:spacing w:beforeLines="0" w:after="0" w:afterLines="0" w:line="288" w:lineRule="auto"/>
        <w:jc w:val="both"/>
        <w:rPr>
          <w:rFonts w:hint="eastAsia" w:ascii="方正仿宋简体" w:hAnsi="方正仿宋简体" w:eastAsia="方正仿宋简体" w:cs="方正仿宋简体"/>
          <w:sz w:val="24"/>
          <w:szCs w:val="24"/>
        </w:rPr>
      </w:pPr>
      <w:r>
        <w:rPr>
          <w:rStyle w:val="11"/>
          <w:rFonts w:hint="eastAsia" w:ascii="方正仿宋简体" w:hAnsi="方正仿宋简体" w:eastAsia="方正仿宋简体" w:cs="方正仿宋简体"/>
          <w:sz w:val="24"/>
          <w:szCs w:val="24"/>
          <w:lang w:val="en-US" w:eastAsia="zh-CN"/>
        </w:rPr>
        <w:t>12</w:t>
      </w:r>
      <w:r>
        <w:rPr>
          <w:rStyle w:val="11"/>
          <w:rFonts w:hint="eastAsia" w:ascii="方正仿宋简体" w:hAnsi="方正仿宋简体" w:eastAsia="方正仿宋简体" w:cs="方正仿宋简体"/>
          <w:sz w:val="24"/>
          <w:szCs w:val="24"/>
        </w:rPr>
        <w:t>、</w:t>
      </w:r>
      <w:r>
        <w:rPr>
          <w:rStyle w:val="11"/>
          <w:rFonts w:hint="eastAsia" w:ascii="方正仿宋简体" w:hAnsi="方正仿宋简体" w:eastAsia="方正仿宋简体" w:cs="方正仿宋简体"/>
          <w:sz w:val="24"/>
          <w:szCs w:val="24"/>
        </w:rPr>
        <w:tab/>
      </w:r>
      <w:r>
        <w:rPr>
          <w:rStyle w:val="11"/>
          <w:rFonts w:hint="eastAsia" w:ascii="方正仿宋简体" w:hAnsi="方正仿宋简体" w:eastAsia="方正仿宋简体" w:cs="方正仿宋简体"/>
          <w:sz w:val="24"/>
          <w:szCs w:val="24"/>
        </w:rPr>
        <w:t>投标人认为需要提供的其他材料</w:t>
      </w:r>
    </w:p>
    <w:p>
      <w:pPr>
        <w:pStyle w:val="10"/>
        <w:tabs>
          <w:tab w:val="left" w:pos="1018"/>
        </w:tabs>
        <w:spacing w:beforeLines="0" w:after="0" w:afterLines="0" w:line="288" w:lineRule="auto"/>
        <w:jc w:val="both"/>
        <w:rPr>
          <w:rStyle w:val="11"/>
          <w:rFonts w:hint="eastAsia" w:ascii="方正仿宋简体" w:hAnsi="方正仿宋简体" w:eastAsia="方正仿宋简体" w:cs="方正仿宋简体"/>
          <w:sz w:val="24"/>
          <w:szCs w:val="24"/>
        </w:rPr>
      </w:pPr>
      <w:bookmarkStart w:id="1" w:name="bookmark100"/>
      <w:r>
        <w:rPr>
          <w:rStyle w:val="11"/>
          <w:rFonts w:hint="eastAsia" w:ascii="方正仿宋简体" w:hAnsi="方正仿宋简体" w:eastAsia="方正仿宋简体" w:cs="方正仿宋简体"/>
          <w:sz w:val="24"/>
          <w:szCs w:val="24"/>
        </w:rPr>
        <w:t>注：投标人可自行编制目录，并标注对应页码。所有复印件需清晰可辩。</w:t>
      </w:r>
      <w:bookmarkEnd w:id="1"/>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both"/>
        <w:rPr>
          <w:rFonts w:hint="eastAsia"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供应商申明函</w:t>
      </w:r>
    </w:p>
    <w:p>
      <w:pPr>
        <w:spacing w:line="500" w:lineRule="exact"/>
        <w:rPr>
          <w:rFonts w:hint="eastAsia" w:ascii="方正仿宋简体" w:hAnsi="方正仿宋简体" w:eastAsia="方正仿宋简体" w:cs="方正仿宋简体"/>
          <w:sz w:val="28"/>
          <w:szCs w:val="28"/>
        </w:rPr>
      </w:pPr>
    </w:p>
    <w:p>
      <w:pPr>
        <w:spacing w:line="500" w:lineRule="exact"/>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sz w:val="28"/>
          <w:szCs w:val="28"/>
        </w:rPr>
        <w:t>成都市成华区</w:t>
      </w:r>
      <w:r>
        <w:rPr>
          <w:rFonts w:hint="eastAsia" w:ascii="方正仿宋简体" w:hAnsi="方正仿宋简体" w:eastAsia="方正仿宋简体" w:cs="方正仿宋简体"/>
          <w:sz w:val="28"/>
          <w:szCs w:val="28"/>
          <w:lang w:val="en-US" w:eastAsia="zh-CN"/>
        </w:rPr>
        <w:t>中医</w:t>
      </w:r>
      <w:r>
        <w:rPr>
          <w:rFonts w:hint="eastAsia" w:ascii="方正仿宋简体" w:hAnsi="方正仿宋简体" w:eastAsia="方正仿宋简体" w:cs="方正仿宋简体"/>
          <w:sz w:val="28"/>
          <w:szCs w:val="28"/>
        </w:rPr>
        <w:t>医院：</w:t>
      </w: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我公司作为本次采购项目的投标人，根据招标文件要求，现郑重承诺如下：</w:t>
      </w:r>
    </w:p>
    <w:p>
      <w:pPr>
        <w:spacing w:line="500" w:lineRule="exact"/>
        <w:ind w:firstLine="560" w:firstLineChars="200"/>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一、具备《中华人名共和国政府采购法》第二十二条第一款和本项目规定的条件：</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（一）具有独立承担民事责任的能力；</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（二）具有良好的商业信誉和健全的财务会计制度；</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（三）具有履行合同所必需的设备和专业技术能力；</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（四）有依法缴纳税收和社会保障资金的良好记录；</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（五）参加政府采购活动前三年内，在经营活动中没有重大违法记录；</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（六）法律、行政法规规定的其他条件；</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（七）根据采购项目提出的特殊条件。</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二、完全接受和满足本项目招标文件中规定的实质性要求，如对招标文件有异议，已经在投标截止时间届满前依法进行维权救济，不存在对招标文件有异议的同时又参加投标以求侥幸或者为实现其他非法目的的行为。</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三、参加本次招标采购活动，不存在与单位负责人为同一人或者存在直接控股、管理关系的其它供应商参与同一合同的政府采购活动的行为。</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四、参加本次招标采购活动，不存在和其他供应商在同一合同项下的采购项目中，同时是委托同一自然人、同一家庭的人员、同一单位的人员作为代理人的行为。</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五、如果有《四川省政府采购当事人诚信管理办法》（川财采【2015】33号）规定的记入诚信档案的失信行为，将在投标文件中全面如实反映。</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六、投标文件中提供的能够给予</w:t>
      </w:r>
      <w:r>
        <w:rPr>
          <w:rFonts w:hint="eastAsia" w:ascii="方正仿宋简体" w:hAnsi="方正仿宋简体" w:eastAsia="方正仿宋简体" w:cs="方正仿宋简体"/>
          <w:color w:val="000000"/>
          <w:sz w:val="28"/>
          <w:szCs w:val="28"/>
        </w:rPr>
        <w:t>我</w:t>
      </w:r>
      <w:r>
        <w:rPr>
          <w:rFonts w:hint="eastAsia" w:ascii="方正仿宋简体" w:hAnsi="方正仿宋简体" w:eastAsia="方正仿宋简体" w:cs="方正仿宋简体"/>
          <w:color w:val="000000"/>
          <w:sz w:val="28"/>
          <w:szCs w:val="28"/>
          <w:lang w:val="en-US" w:eastAsia="zh-CN"/>
        </w:rPr>
        <w:t>单位</w:t>
      </w:r>
      <w:r>
        <w:rPr>
          <w:rFonts w:hint="eastAsia" w:ascii="方正仿宋简体" w:hAnsi="方正仿宋简体" w:eastAsia="方正仿宋简体" w:cs="方正仿宋简体"/>
          <w:color w:val="000000"/>
          <w:sz w:val="28"/>
          <w:szCs w:val="28"/>
        </w:rPr>
        <w:t>带来优惠、好处的任</w:t>
      </w:r>
      <w:r>
        <w:rPr>
          <w:rFonts w:hint="eastAsia" w:ascii="方正仿宋简体" w:hAnsi="方正仿宋简体" w:eastAsia="方正仿宋简体" w:cs="方正仿宋简体"/>
          <w:sz w:val="28"/>
          <w:szCs w:val="28"/>
        </w:rPr>
        <w:t>何材料资料和技术、服务、商务等响应承诺情况都是真实的、有效的、合法的。</w:t>
      </w:r>
    </w:p>
    <w:p>
      <w:pPr>
        <w:spacing w:line="50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七、我单位不为“信用中国”网站（</w:t>
      </w:r>
      <w:r>
        <w:rPr>
          <w:sz w:val="20"/>
          <w:szCs w:val="21"/>
        </w:rPr>
        <w:fldChar w:fldCharType="begin"/>
      </w:r>
      <w:r>
        <w:rPr>
          <w:sz w:val="20"/>
          <w:szCs w:val="21"/>
        </w:rPr>
        <w:instrText xml:space="preserve"> HYPERLINK "http://www.creditchina" </w:instrText>
      </w:r>
      <w:r>
        <w:rPr>
          <w:sz w:val="20"/>
          <w:szCs w:val="21"/>
        </w:rPr>
        <w:fldChar w:fldCharType="separate"/>
      </w:r>
      <w:r>
        <w:rPr>
          <w:rStyle w:val="7"/>
          <w:rFonts w:hint="eastAsia" w:ascii="方正仿宋简体" w:hAnsi="方正仿宋简体" w:eastAsia="方正仿宋简体" w:cs="方正仿宋简体"/>
          <w:sz w:val="28"/>
          <w:szCs w:val="28"/>
        </w:rPr>
        <w:t>www.creditchina</w:t>
      </w:r>
      <w:r>
        <w:rPr>
          <w:rStyle w:val="7"/>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gov.cn）中列入失信被执行人和重大税收违法案件当事人名单的供应商，不为中国政府采购网（www.ccgp.gov.cn）政府采购严重违法失信行为记录名单中被财政部门禁止参加政府采购活动的供应商（处罚决定规定的时间和地域范围内）。</w:t>
      </w:r>
    </w:p>
    <w:p>
      <w:pPr>
        <w:spacing w:line="500" w:lineRule="exact"/>
        <w:rPr>
          <w:rFonts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八、我单位、我单位法定代表人/主要负责人在前3年内不具有行贿犯罪记录。</w:t>
      </w:r>
    </w:p>
    <w:p>
      <w:pPr>
        <w:spacing w:line="500" w:lineRule="exact"/>
        <w:ind w:firstLine="840" w:firstLineChars="3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本公司对上述承诺的内容事项真实性负责。如经查实上述承诺的内容事项存在虚假，我公司愿意接受以提供虚假材料谋取中标追究法律责任。</w:t>
      </w:r>
    </w:p>
    <w:p>
      <w:pPr>
        <w:spacing w:line="500" w:lineRule="exact"/>
        <w:rPr>
          <w:rFonts w:ascii="方正仿宋简体" w:hAnsi="方正仿宋简体" w:eastAsia="方正仿宋简体" w:cs="方正仿宋简体"/>
          <w:sz w:val="28"/>
          <w:szCs w:val="28"/>
        </w:rPr>
      </w:pP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投标人名称：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单位公章）</w:t>
      </w: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法定代表人或授权代表（签字或加盖个人名章）：</w:t>
      </w:r>
      <w:r>
        <w:rPr>
          <w:rFonts w:hint="eastAsia" w:ascii="方正仿宋简体" w:hAnsi="方正仿宋简体" w:eastAsia="方正仿宋简体" w:cs="方正仿宋简体"/>
          <w:sz w:val="28"/>
          <w:szCs w:val="28"/>
          <w:u w:val="single"/>
        </w:rPr>
        <w:t xml:space="preserve">                   </w:t>
      </w:r>
    </w:p>
    <w:p>
      <w:pPr>
        <w:spacing w:line="50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 xml:space="preserve">      </w:t>
      </w:r>
    </w:p>
    <w:p>
      <w:pPr>
        <w:rPr>
          <w:sz w:val="24"/>
          <w:szCs w:val="24"/>
        </w:rPr>
      </w:pPr>
    </w:p>
    <w:p>
      <w:pPr>
        <w:rPr>
          <w:sz w:val="24"/>
          <w:szCs w:val="24"/>
        </w:rPr>
      </w:pPr>
    </w:p>
    <w:p>
      <w:pPr>
        <w:rPr>
          <w:sz w:val="24"/>
          <w:szCs w:val="24"/>
        </w:rPr>
      </w:pPr>
    </w:p>
    <w:p>
      <w:pPr>
        <w:rPr>
          <w:sz w:val="24"/>
          <w:szCs w:val="24"/>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both"/>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供应商法定代表人身份证明书</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单位名称：</w:t>
      </w:r>
      <w:r>
        <w:rPr>
          <w:rFonts w:hint="eastAsia" w:ascii="方正仿宋简体" w:hAnsi="方正仿宋简体" w:eastAsia="方正仿宋简体" w:cs="方正仿宋简体"/>
          <w:sz w:val="32"/>
          <w:szCs w:val="32"/>
          <w:u w:val="single"/>
        </w:rPr>
        <w:t xml:space="preserve">                      </w:t>
      </w:r>
    </w:p>
    <w:p>
      <w:pPr>
        <w:rPr>
          <w:rFonts w:hint="eastAsia" w:ascii="方正仿宋简体" w:hAnsi="方正仿宋简体" w:eastAsia="方正仿宋简体" w:cs="方正仿宋简体"/>
          <w:sz w:val="32"/>
          <w:szCs w:val="32"/>
          <w:u w:val="single"/>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单位性质：</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地址：</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成立时间：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经营期限：</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u w:val="single"/>
        </w:rPr>
        <w:t xml:space="preserve">   </w:t>
      </w:r>
    </w:p>
    <w:p>
      <w:pPr>
        <w:rPr>
          <w:rFonts w:hint="eastAsia" w:ascii="方正仿宋简体" w:hAnsi="方正仿宋简体" w:eastAsia="方正仿宋简体" w:cs="方正仿宋简体"/>
          <w:sz w:val="32"/>
          <w:szCs w:val="32"/>
          <w:u w:val="single"/>
        </w:rPr>
      </w:pPr>
    </w:p>
    <w:p>
      <w:pPr>
        <w:rPr>
          <w:rFonts w:hint="eastAsia"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sz w:val="32"/>
          <w:szCs w:val="32"/>
        </w:rPr>
        <w:t>姓名：</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性别：</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年龄：</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 xml:space="preserve"> 职务：</w:t>
      </w:r>
      <w:r>
        <w:rPr>
          <w:rFonts w:hint="eastAsia" w:ascii="方正仿宋简体" w:hAnsi="方正仿宋简体" w:eastAsia="方正仿宋简体" w:cs="方正仿宋简体"/>
          <w:sz w:val="32"/>
          <w:szCs w:val="32"/>
          <w:u w:val="single"/>
        </w:rPr>
        <w:t xml:space="preserve">             </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系</w:t>
      </w:r>
      <w:r>
        <w:rPr>
          <w:rFonts w:hint="eastAsia" w:ascii="方正仿宋简体" w:hAnsi="方正仿宋简体" w:eastAsia="方正仿宋简体" w:cs="方正仿宋简体"/>
          <w:sz w:val="32"/>
          <w:szCs w:val="32"/>
          <w:u w:val="single"/>
        </w:rPr>
        <w:t xml:space="preserve">                              公司</w:t>
      </w:r>
      <w:r>
        <w:rPr>
          <w:rFonts w:hint="eastAsia" w:ascii="方正仿宋简体" w:hAnsi="方正仿宋简体" w:eastAsia="方正仿宋简体" w:cs="方正仿宋简体"/>
          <w:sz w:val="32"/>
          <w:szCs w:val="32"/>
        </w:rPr>
        <w:t>的法定代表人。</w:t>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特此证明</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rPr>
        <w:t xml:space="preserve">                           公司</w:t>
      </w:r>
      <w:r>
        <w:rPr>
          <w:rFonts w:hint="eastAsia" w:ascii="方正仿宋简体" w:hAnsi="方正仿宋简体" w:eastAsia="方正仿宋简体" w:cs="方正仿宋简体"/>
          <w:sz w:val="32"/>
          <w:szCs w:val="32"/>
        </w:rPr>
        <w:t>（盖公章）：</w:t>
      </w:r>
    </w:p>
    <w:p>
      <w:pPr>
        <w:rPr>
          <w:rFonts w:ascii="宋体"/>
          <w:sz w:val="24"/>
          <w:szCs w:val="24"/>
        </w:rPr>
      </w:pPr>
      <w:r>
        <w:rPr>
          <w:rFonts w:hint="eastAsia" w:ascii="方正仿宋简体" w:hAnsi="方正仿宋简体" w:eastAsia="方正仿宋简体" w:cs="方正仿宋简体"/>
          <w:sz w:val="32"/>
          <w:szCs w:val="32"/>
          <w:lang w:eastAsia="zh-CN"/>
        </w:rPr>
        <w:t>日</w:t>
      </w:r>
      <w:r>
        <w:rPr>
          <w:rFonts w:hint="eastAsia" w:ascii="方正仿宋简体" w:hAnsi="方正仿宋简体" w:eastAsia="方正仿宋简体" w:cs="方正仿宋简体"/>
          <w:sz w:val="32"/>
          <w:szCs w:val="32"/>
        </w:rPr>
        <w:t>期：</w:t>
      </w:r>
    </w:p>
    <w:p>
      <w:pPr>
        <w:rPr>
          <w:rFonts w:hint="default" w:ascii="宋体" w:eastAsiaTheme="minorEastAsia"/>
          <w:sz w:val="24"/>
          <w:szCs w:val="24"/>
          <w:lang w:val="en-US" w:eastAsia="zh-CN"/>
        </w:rPr>
      </w:pPr>
    </w:p>
    <w:p>
      <w:pPr>
        <w:jc w:val="center"/>
        <w:rPr>
          <w:rFonts w:hint="eastAsia" w:ascii="方正小标宋简体" w:hAnsi="方正小标宋简体" w:eastAsia="方正小标宋简体" w:cs="方正小标宋简体"/>
          <w:sz w:val="40"/>
          <w:szCs w:val="40"/>
        </w:rPr>
      </w:pPr>
    </w:p>
    <w:p>
      <w:pPr>
        <w:jc w:val="both"/>
        <w:rPr>
          <w:rFonts w:hint="eastAsia" w:ascii="方正小标宋简体" w:hAnsi="方正小标宋简体" w:eastAsia="方正小标宋简体" w:cs="方正小标宋简体"/>
          <w:sz w:val="40"/>
          <w:szCs w:val="40"/>
        </w:rPr>
      </w:pPr>
    </w:p>
    <w:p>
      <w:pPr>
        <w:jc w:val="center"/>
        <w:rPr>
          <w:rFonts w:hint="eastAsia" w:ascii="方正小标宋简体" w:hAnsi="方正小标宋简体" w:eastAsia="方正小标宋简体" w:cs="方正小标宋简体"/>
          <w:sz w:val="40"/>
          <w:szCs w:val="40"/>
        </w:rPr>
      </w:pP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供应商法定代表人授权委托书</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成都市</w:t>
      </w:r>
      <w:r>
        <w:rPr>
          <w:rFonts w:hint="eastAsia" w:ascii="方正仿宋简体" w:hAnsi="方正仿宋简体" w:eastAsia="方正仿宋简体" w:cs="方正仿宋简体"/>
          <w:sz w:val="28"/>
          <w:szCs w:val="28"/>
          <w:lang w:eastAsia="zh-CN"/>
        </w:rPr>
        <w:t>成华区中医医院</w:t>
      </w:r>
      <w:r>
        <w:rPr>
          <w:rFonts w:hint="eastAsia" w:ascii="方正仿宋简体" w:hAnsi="方正仿宋简体" w:eastAsia="方正仿宋简体" w:cs="方正仿宋简体"/>
          <w:sz w:val="28"/>
          <w:szCs w:val="28"/>
        </w:rPr>
        <w:t>医院：</w:t>
      </w:r>
    </w:p>
    <w:p>
      <w:pPr>
        <w:ind w:left="559" w:leftChars="266"/>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本授权声明：</w:t>
      </w:r>
      <w:r>
        <w:rPr>
          <w:rFonts w:hint="eastAsia" w:ascii="方正仿宋简体" w:hAnsi="方正仿宋简体" w:eastAsia="方正仿宋简体" w:cs="方正仿宋简体"/>
          <w:sz w:val="28"/>
          <w:szCs w:val="28"/>
          <w:u w:val="single"/>
        </w:rPr>
        <w:t xml:space="preserve">                             公司</w:t>
      </w:r>
      <w:r>
        <w:rPr>
          <w:rFonts w:hint="eastAsia" w:ascii="方正仿宋简体" w:hAnsi="方正仿宋简体" w:eastAsia="方正仿宋简体" w:cs="方正仿宋简体"/>
          <w:sz w:val="28"/>
          <w:szCs w:val="28"/>
        </w:rPr>
        <w:t>（投标人名称）</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（法定代表人姓名、职务）授权</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rPr>
        <w:t>（被授权人姓名、职务）为我方“</w:t>
      </w:r>
      <w:r>
        <w:rPr>
          <w:rFonts w:hint="eastAsia" w:ascii="方正仿宋简体" w:hAnsi="方正仿宋简体" w:eastAsia="方正仿宋简体" w:cs="方正仿宋简体"/>
          <w:sz w:val="28"/>
          <w:szCs w:val="28"/>
          <w:u w:val="single"/>
        </w:rPr>
        <w:t xml:space="preserve">  成都市</w:t>
      </w:r>
      <w:r>
        <w:rPr>
          <w:rFonts w:hint="eastAsia" w:ascii="方正仿宋简体" w:hAnsi="方正仿宋简体" w:eastAsia="方正仿宋简体" w:cs="方正仿宋简体"/>
          <w:sz w:val="28"/>
          <w:szCs w:val="28"/>
          <w:u w:val="single"/>
          <w:lang w:eastAsia="zh-CN"/>
        </w:rPr>
        <w:t>成华区中医医院</w:t>
      </w:r>
      <w:r>
        <w:rPr>
          <w:rFonts w:hint="eastAsia" w:ascii="方正仿宋简体" w:hAnsi="方正仿宋简体" w:eastAsia="方正仿宋简体" w:cs="方正仿宋简体"/>
          <w:sz w:val="28"/>
          <w:szCs w:val="28"/>
          <w:u w:val="single"/>
        </w:rPr>
        <w:t xml:space="preserve">XXXX采购项目  </w:t>
      </w:r>
      <w:r>
        <w:rPr>
          <w:rFonts w:hint="eastAsia" w:ascii="方正仿宋简体" w:hAnsi="方正仿宋简体" w:eastAsia="方正仿宋简体" w:cs="方正仿宋简体"/>
          <w:sz w:val="28"/>
          <w:szCs w:val="28"/>
        </w:rPr>
        <w:t>”项目投标活动的合法代表，以我方名义全权处理该项目有关投标、签订合同以及执行合同等一切事宜。</w:t>
      </w:r>
    </w:p>
    <w:p>
      <w:pPr>
        <w:ind w:firstLine="3920" w:firstLineChars="1400"/>
        <w:rPr>
          <w:rFonts w:ascii="方正仿宋简体" w:hAnsi="方正仿宋简体" w:eastAsia="方正仿宋简体" w:cs="方正仿宋简体"/>
          <w:sz w:val="28"/>
          <w:szCs w:val="28"/>
        </w:rPr>
      </w:pP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法定代表人签字或者加盖个人名章：</w:t>
      </w:r>
      <w:r>
        <w:rPr>
          <w:rFonts w:hint="eastAsia" w:ascii="方正仿宋简体" w:hAnsi="方正仿宋简体" w:eastAsia="方正仿宋简体" w:cs="方正仿宋简体"/>
          <w:sz w:val="28"/>
          <w:szCs w:val="28"/>
          <w:u w:val="single"/>
        </w:rPr>
        <w:t xml:space="preserve">             </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授权代表签字：</w:t>
      </w:r>
      <w:r>
        <w:rPr>
          <w:rFonts w:hint="eastAsia" w:ascii="方正仿宋简体" w:hAnsi="方正仿宋简体" w:eastAsia="方正仿宋简体" w:cs="方正仿宋简体"/>
          <w:sz w:val="28"/>
          <w:szCs w:val="28"/>
          <w:u w:val="single"/>
        </w:rPr>
        <w:t xml:space="preserve">                               </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投标人名称：</w:t>
      </w:r>
      <w:r>
        <w:rPr>
          <w:rFonts w:hint="eastAsia" w:ascii="方正仿宋简体" w:hAnsi="方正仿宋简体" w:eastAsia="方正仿宋简体" w:cs="方正仿宋简体"/>
          <w:sz w:val="28"/>
          <w:szCs w:val="28"/>
          <w:u w:val="single"/>
        </w:rPr>
        <w:t xml:space="preserve">                                  公司</w:t>
      </w:r>
      <w:r>
        <w:rPr>
          <w:rFonts w:hint="eastAsia" w:ascii="方正仿宋简体" w:hAnsi="方正仿宋简体" w:eastAsia="方正仿宋简体" w:cs="方正仿宋简体"/>
          <w:sz w:val="28"/>
          <w:szCs w:val="28"/>
        </w:rPr>
        <w:t>（单位盖章）。</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日期：</w:t>
      </w:r>
      <w:r>
        <w:rPr>
          <w:rFonts w:hint="eastAsia" w:ascii="方正仿宋简体" w:hAnsi="方正仿宋简体" w:eastAsia="方正仿宋简体" w:cs="方正仿宋简体"/>
          <w:sz w:val="28"/>
          <w:szCs w:val="28"/>
          <w:u w:val="single"/>
        </w:rPr>
        <w:t xml:space="preserve">                     </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附：1、法定代表人身份证复印件</w:t>
      </w:r>
    </w:p>
    <w:p>
      <w:pPr>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2、授权代表身份证复印件</w:t>
      </w:r>
    </w:p>
    <w:p>
      <w:pP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（注：身份证应双面复印或扫描，复印或扫描页盖有供应商鲜章）</w:t>
      </w:r>
    </w:p>
    <w:p>
      <w:pPr>
        <w:rPr>
          <w:rFonts w:ascii="方正仿宋简体" w:hAnsi="方正仿宋简体" w:eastAsia="方正仿宋简体" w:cs="方正仿宋简体"/>
          <w:b/>
          <w:sz w:val="28"/>
          <w:szCs w:val="28"/>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3"/>
        <w:widowControl/>
        <w:spacing w:beforeAutospacing="0" w:afterAutospacing="0" w:line="560" w:lineRule="exact"/>
        <w:jc w:val="both"/>
        <w:rPr>
          <w:rFonts w:ascii="方正小标宋简体" w:hAnsi="方正小标宋简体" w:eastAsia="方正小标宋简体" w:cs="方正小标宋简体"/>
          <w:bCs/>
          <w:sz w:val="44"/>
          <w:szCs w:val="44"/>
        </w:rPr>
      </w:pPr>
    </w:p>
    <w:p>
      <w:pPr>
        <w:pStyle w:val="12"/>
        <w:keepNext w:val="0"/>
        <w:keepLines w:val="0"/>
        <w:pageBreakBefore w:val="0"/>
        <w:widowControl w:val="0"/>
        <w:kinsoku/>
        <w:wordWrap/>
        <w:overflowPunct/>
        <w:topLinePunct w:val="0"/>
        <w:autoSpaceDE/>
        <w:autoSpaceDN/>
        <w:bidi w:val="0"/>
        <w:adjustRightInd/>
        <w:snapToGrid/>
        <w:spacing w:before="0" w:beforeLines="0" w:after="280" w:afterLines="0" w:line="560" w:lineRule="exact"/>
        <w:ind w:right="23"/>
        <w:jc w:val="center"/>
        <w:textAlignment w:val="auto"/>
        <w:rPr>
          <w:rFonts w:hint="eastAsia"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pacing w:val="30"/>
          <w:sz w:val="44"/>
          <w:szCs w:val="40"/>
        </w:rPr>
        <w:t>4</w:t>
      </w:r>
      <w:r>
        <w:rPr>
          <w:rFonts w:hint="eastAsia" w:ascii="方正小标宋简体" w:hAnsi="方正小标宋简体" w:eastAsia="方正小标宋简体" w:cs="方正小标宋简体"/>
          <w:spacing w:val="30"/>
          <w:sz w:val="44"/>
          <w:szCs w:val="40"/>
          <w:lang w:val="en-US" w:eastAsia="zh-CN"/>
        </w:rPr>
        <w:t>.报价</w:t>
      </w:r>
      <w:r>
        <w:rPr>
          <w:rFonts w:hint="eastAsia" w:ascii="方正小标宋简体" w:hAnsi="方正小标宋简体" w:eastAsia="方正小标宋简体" w:cs="方正小标宋简体"/>
          <w:spacing w:val="30"/>
          <w:sz w:val="44"/>
          <w:szCs w:val="40"/>
        </w:rPr>
        <w:t>一览表</w:t>
      </w:r>
    </w:p>
    <w:p>
      <w:pPr>
        <w:pStyle w:val="10"/>
        <w:keepNext w:val="0"/>
        <w:keepLines w:val="0"/>
        <w:pageBreakBefore w:val="0"/>
        <w:widowControl w:val="0"/>
        <w:kinsoku/>
        <w:wordWrap/>
        <w:overflowPunct/>
        <w:topLinePunct w:val="0"/>
        <w:autoSpaceDE/>
        <w:autoSpaceDN/>
        <w:bidi w:val="0"/>
        <w:adjustRightInd/>
        <w:snapToGrid/>
        <w:spacing w:beforeLines="0" w:after="176" w:afterLines="0" w:line="320" w:lineRule="exact"/>
        <w:ind w:left="198"/>
        <w:textAlignment w:val="auto"/>
        <w:rPr>
          <w:rFonts w:hint="eastAsia" w:ascii="方正仿宋简体" w:hAnsi="方正仿宋简体" w:eastAsia="方正仿宋简体" w:cs="方正仿宋简体"/>
          <w:sz w:val="28"/>
          <w:szCs w:val="32"/>
        </w:rPr>
      </w:pPr>
      <w:r>
        <w:rPr>
          <w:rStyle w:val="11"/>
          <w:rFonts w:hint="eastAsia" w:ascii="方正仿宋简体" w:hAnsi="方正仿宋简体" w:eastAsia="方正仿宋简体" w:cs="方正仿宋简体"/>
          <w:sz w:val="28"/>
          <w:szCs w:val="32"/>
        </w:rPr>
        <w:t>项目名称：</w:t>
      </w:r>
    </w:p>
    <w:tbl>
      <w:tblPr>
        <w:tblStyle w:val="4"/>
        <w:tblW w:w="4987"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201"/>
        <w:gridCol w:w="1757"/>
        <w:gridCol w:w="1781"/>
        <w:gridCol w:w="2318"/>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6" w:hRule="exact"/>
        </w:trPr>
        <w:tc>
          <w:tcPr>
            <w:tcW w:w="724"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pPr>
              <w:shd w:val="clear" w:color="auto" w:fill="FFFFFF"/>
              <w:spacing w:beforeLines="0" w:afterLines="0" w:line="624" w:lineRule="exact"/>
              <w:jc w:val="center"/>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投标</w:t>
            </w:r>
            <w:r>
              <w:rPr>
                <w:rFonts w:hint="eastAsia" w:ascii="方正仿宋简体" w:hAnsi="方正仿宋简体" w:eastAsia="方正仿宋简体" w:cs="方正仿宋简体"/>
                <w:kern w:val="2"/>
                <w:sz w:val="26"/>
                <w:szCs w:val="24"/>
                <w:lang w:val="en-US" w:eastAsia="zh-CN"/>
              </w:rPr>
              <w:t>设备</w:t>
            </w:r>
            <w:r>
              <w:rPr>
                <w:rFonts w:hint="eastAsia" w:ascii="方正仿宋简体" w:hAnsi="方正仿宋简体" w:eastAsia="方正仿宋简体" w:cs="方正仿宋简体"/>
                <w:kern w:val="2"/>
                <w:sz w:val="26"/>
                <w:szCs w:val="24"/>
              </w:rPr>
              <w:t>名称</w:t>
            </w:r>
          </w:p>
        </w:tc>
        <w:tc>
          <w:tcPr>
            <w:tcW w:w="105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r>
              <w:rPr>
                <w:rFonts w:hint="eastAsia" w:ascii="方正仿宋简体" w:hAnsi="方正仿宋简体" w:eastAsia="方正仿宋简体" w:cs="方正仿宋简体"/>
                <w:kern w:val="2"/>
                <w:sz w:val="26"/>
                <w:szCs w:val="24"/>
              </w:rPr>
              <w:t>合计价</w:t>
            </w:r>
          </w:p>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r>
              <w:rPr>
                <w:rFonts w:hint="eastAsia" w:ascii="方正仿宋简体" w:hAnsi="方正仿宋简体" w:eastAsia="方正仿宋简体" w:cs="方正仿宋简体"/>
                <w:kern w:val="2"/>
                <w:sz w:val="26"/>
                <w:szCs w:val="24"/>
              </w:rPr>
              <w:t>（元）</w:t>
            </w:r>
          </w:p>
        </w:tc>
        <w:tc>
          <w:tcPr>
            <w:tcW w:w="1073"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r>
              <w:rPr>
                <w:rFonts w:hint="eastAsia" w:ascii="方正仿宋简体" w:hAnsi="方正仿宋简体" w:eastAsia="方正仿宋简体" w:cs="方正仿宋简体"/>
                <w:kern w:val="2"/>
                <w:sz w:val="26"/>
                <w:szCs w:val="24"/>
              </w:rPr>
              <w:t>投标保证金</w:t>
            </w:r>
          </w:p>
          <w:p>
            <w:pPr>
              <w:shd w:val="clear" w:color="auto" w:fill="FFFFFF"/>
              <w:spacing w:beforeLines="0" w:afterLines="0" w:line="634" w:lineRule="exact"/>
              <w:jc w:val="center"/>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(有/无）</w:t>
            </w:r>
          </w:p>
        </w:tc>
        <w:tc>
          <w:tcPr>
            <w:tcW w:w="1397" w:type="pct"/>
            <w:tcBorders>
              <w:top w:val="single" w:color="auto" w:sz="4" w:space="0"/>
              <w:left w:val="single" w:color="auto" w:sz="4" w:space="0"/>
              <w:bottom w:val="single" w:color="auto" w:sz="4" w:space="0"/>
              <w:right w:val="nil"/>
              <w:tl2br w:val="nil"/>
              <w:tr2bl w:val="nil"/>
            </w:tcBorders>
            <w:shd w:val="clear" w:color="auto" w:fill="FFFFFF"/>
            <w:noWrap w:val="0"/>
            <w:vAlign w:val="center"/>
          </w:tcPr>
          <w:p>
            <w:pPr>
              <w:shd w:val="clear" w:color="auto" w:fill="FFFFFF"/>
              <w:spacing w:beforeLines="0" w:after="300" w:afterLines="0" w:line="260" w:lineRule="exact"/>
              <w:ind w:left="500"/>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服务标准</w:t>
            </w:r>
          </w:p>
        </w:tc>
        <w:tc>
          <w:tcPr>
            <w:tcW w:w="74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260" w:lineRule="exact"/>
              <w:jc w:val="center"/>
              <w:rPr>
                <w:rFonts w:hint="eastAsia" w:ascii="方正仿宋简体" w:hAnsi="方正仿宋简体" w:eastAsia="方正仿宋简体" w:cs="方正仿宋简体"/>
                <w:kern w:val="2"/>
                <w:sz w:val="22"/>
                <w:szCs w:val="24"/>
              </w:rPr>
            </w:pPr>
            <w:r>
              <w:rPr>
                <w:rFonts w:hint="eastAsia" w:ascii="方正仿宋简体" w:hAnsi="方正仿宋简体" w:eastAsia="方正仿宋简体" w:cs="方正仿宋简体"/>
                <w:kern w:val="2"/>
                <w:sz w:val="26"/>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6" w:hRule="exact"/>
        </w:trPr>
        <w:tc>
          <w:tcPr>
            <w:tcW w:w="72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624" w:lineRule="exact"/>
              <w:jc w:val="center"/>
              <w:rPr>
                <w:rFonts w:hint="eastAsia" w:ascii="方正仿宋简体" w:hAnsi="方正仿宋简体" w:eastAsia="方正仿宋简体" w:cs="方正仿宋简体"/>
                <w:kern w:val="2"/>
                <w:sz w:val="26"/>
                <w:szCs w:val="24"/>
              </w:rPr>
            </w:pPr>
          </w:p>
        </w:tc>
        <w:tc>
          <w:tcPr>
            <w:tcW w:w="105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top"/>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p>
        </w:tc>
        <w:tc>
          <w:tcPr>
            <w:tcW w:w="107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634" w:lineRule="exact"/>
              <w:jc w:val="center"/>
              <w:rPr>
                <w:rFonts w:hint="eastAsia" w:ascii="方正仿宋简体" w:hAnsi="方正仿宋简体" w:eastAsia="方正仿宋简体" w:cs="方正仿宋简体"/>
                <w:kern w:val="2"/>
                <w:sz w:val="26"/>
                <w:szCs w:val="24"/>
              </w:rPr>
            </w:pPr>
          </w:p>
        </w:tc>
        <w:tc>
          <w:tcPr>
            <w:tcW w:w="1397"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300" w:beforeLines="0" w:afterLines="0" w:line="260" w:lineRule="exact"/>
              <w:rPr>
                <w:rFonts w:hint="eastAsia" w:ascii="方正仿宋简体" w:hAnsi="方正仿宋简体" w:eastAsia="方正仿宋简体" w:cs="方正仿宋简体"/>
                <w:kern w:val="2"/>
                <w:sz w:val="26"/>
                <w:szCs w:val="24"/>
                <w:lang w:val="en-US" w:eastAsia="zh-CN"/>
              </w:rPr>
            </w:pPr>
            <w:r>
              <w:rPr>
                <w:rFonts w:hint="eastAsia" w:ascii="方正仿宋简体" w:hAnsi="方正仿宋简体" w:eastAsia="方正仿宋简体" w:cs="方正仿宋简体"/>
                <w:kern w:val="2"/>
                <w:sz w:val="26"/>
                <w:szCs w:val="24"/>
                <w:lang w:val="en-US" w:eastAsia="zh-CN"/>
              </w:rPr>
              <w:t>符合国家及行业要求</w:t>
            </w:r>
          </w:p>
        </w:tc>
        <w:tc>
          <w:tcPr>
            <w:tcW w:w="74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hd w:val="clear" w:color="auto" w:fill="FFFFFF"/>
              <w:spacing w:beforeLines="0" w:afterLines="0" w:line="260" w:lineRule="exact"/>
              <w:jc w:val="center"/>
              <w:rPr>
                <w:rFonts w:hint="eastAsia" w:ascii="方正仿宋简体" w:hAnsi="方正仿宋简体" w:eastAsia="方正仿宋简体" w:cs="方正仿宋简体"/>
                <w:kern w:val="2"/>
                <w:sz w:val="26"/>
                <w:szCs w:val="24"/>
              </w:rPr>
            </w:pPr>
          </w:p>
        </w:tc>
      </w:tr>
    </w:tbl>
    <w:p>
      <w:pPr>
        <w:pStyle w:val="3"/>
        <w:widowControl/>
        <w:spacing w:beforeAutospacing="0" w:afterAutospacing="0" w:line="560" w:lineRule="exact"/>
        <w:jc w:val="both"/>
        <w:rPr>
          <w:rFonts w:hint="eastAsia" w:ascii="方正仿宋简体" w:hAnsi="方正仿宋简体" w:eastAsia="方正仿宋简体" w:cs="方正仿宋简体"/>
          <w:bCs/>
          <w:sz w:val="44"/>
          <w:szCs w:val="44"/>
        </w:rPr>
      </w:pPr>
    </w:p>
    <w:p>
      <w:pPr>
        <w:pStyle w:val="10"/>
        <w:spacing w:before="1055" w:beforeLines="0" w:after="646" w:afterLines="0" w:line="220" w:lineRule="exact"/>
        <w:rPr>
          <w:rFonts w:hint="eastAsia" w:ascii="方正仿宋简体" w:hAnsi="方正仿宋简体" w:eastAsia="方正仿宋简体" w:cs="方正仿宋简体"/>
          <w:sz w:val="22"/>
          <w:szCs w:val="24"/>
        </w:rPr>
      </w:pPr>
      <w:r>
        <w:rPr>
          <w:rStyle w:val="11"/>
          <w:rFonts w:hint="eastAsia" w:ascii="方正仿宋简体" w:hAnsi="方正仿宋简体" w:eastAsia="方正仿宋简体" w:cs="方正仿宋简体"/>
          <w:sz w:val="22"/>
          <w:szCs w:val="24"/>
        </w:rPr>
        <w:t>投标单位盖章：</w:t>
      </w:r>
    </w:p>
    <w:p>
      <w:pPr>
        <w:pStyle w:val="10"/>
        <w:spacing w:beforeLines="0" w:after="465" w:afterLines="0" w:line="220" w:lineRule="exact"/>
        <w:rPr>
          <w:rFonts w:hint="eastAsia" w:ascii="方正仿宋简体" w:hAnsi="方正仿宋简体" w:eastAsia="方正仿宋简体" w:cs="方正仿宋简体"/>
          <w:sz w:val="22"/>
          <w:szCs w:val="24"/>
        </w:rPr>
      </w:pPr>
      <w:r>
        <w:rPr>
          <w:rStyle w:val="11"/>
          <w:rFonts w:hint="eastAsia" w:ascii="方正仿宋简体" w:hAnsi="方正仿宋简体" w:eastAsia="方正仿宋简体" w:cs="方正仿宋简体"/>
          <w:sz w:val="22"/>
          <w:szCs w:val="24"/>
        </w:rPr>
        <w:t>投标人代表签字或盖章：</w:t>
      </w:r>
    </w:p>
    <w:p>
      <w:pPr>
        <w:spacing w:beforeLines="0" w:afterLines="0"/>
        <w:rPr>
          <w:rFonts w:hint="eastAsia" w:ascii="方正仿宋简体" w:hAnsi="方正仿宋简体" w:eastAsia="方正仿宋简体" w:cs="方正仿宋简体"/>
          <w:sz w:val="21"/>
          <w:szCs w:val="24"/>
        </w:rPr>
      </w:pPr>
      <w:bookmarkStart w:id="2" w:name="bookmark106"/>
      <w:r>
        <w:rPr>
          <w:rStyle w:val="13"/>
          <w:rFonts w:hint="eastAsia" w:ascii="方正仿宋简体" w:hAnsi="方正仿宋简体" w:eastAsia="方正仿宋简体" w:cs="方正仿宋简体"/>
          <w:sz w:val="22"/>
          <w:szCs w:val="24"/>
        </w:rPr>
        <w:t>投标要求：</w:t>
      </w:r>
      <w:bookmarkEnd w:id="2"/>
    </w:p>
    <w:p>
      <w:pPr>
        <w:pStyle w:val="10"/>
        <w:tabs>
          <w:tab w:val="left" w:pos="898"/>
        </w:tabs>
        <w:spacing w:beforeLines="0" w:after="0" w:afterLines="0" w:line="466" w:lineRule="exact"/>
        <w:ind w:left="520"/>
        <w:jc w:val="both"/>
        <w:rPr>
          <w:rFonts w:hint="eastAsia" w:ascii="方正仿宋简体" w:hAnsi="方正仿宋简体" w:eastAsia="方正仿宋简体" w:cs="方正仿宋简体"/>
          <w:sz w:val="22"/>
          <w:szCs w:val="24"/>
        </w:rPr>
      </w:pPr>
      <w:r>
        <w:rPr>
          <w:rStyle w:val="11"/>
          <w:rFonts w:hint="eastAsia" w:ascii="方正仿宋简体" w:hAnsi="方正仿宋简体" w:eastAsia="方正仿宋简体" w:cs="方正仿宋简体"/>
          <w:sz w:val="22"/>
          <w:szCs w:val="24"/>
        </w:rPr>
        <w:t>1、</w:t>
      </w:r>
      <w:r>
        <w:rPr>
          <w:rStyle w:val="11"/>
          <w:rFonts w:hint="eastAsia" w:ascii="方正仿宋简体" w:hAnsi="方正仿宋简体" w:eastAsia="方正仿宋简体" w:cs="方正仿宋简体"/>
          <w:sz w:val="22"/>
          <w:szCs w:val="24"/>
        </w:rPr>
        <w:tab/>
      </w:r>
      <w:r>
        <w:rPr>
          <w:rStyle w:val="11"/>
          <w:rFonts w:hint="eastAsia" w:ascii="方正仿宋简体" w:hAnsi="方正仿宋简体" w:eastAsia="方正仿宋简体" w:cs="方正仿宋简体"/>
          <w:sz w:val="22"/>
          <w:szCs w:val="24"/>
        </w:rPr>
        <w:t>如果给予价格折扣，必须在“</w:t>
      </w:r>
      <w:r>
        <w:rPr>
          <w:rStyle w:val="11"/>
          <w:rFonts w:hint="eastAsia" w:ascii="方正仿宋简体" w:hAnsi="方正仿宋简体" w:eastAsia="方正仿宋简体" w:cs="方正仿宋简体"/>
          <w:sz w:val="22"/>
          <w:szCs w:val="24"/>
          <w:lang w:val="en-US" w:eastAsia="zh-CN"/>
        </w:rPr>
        <w:t>报价</w:t>
      </w:r>
      <w:r>
        <w:rPr>
          <w:rStyle w:val="11"/>
          <w:rFonts w:hint="eastAsia" w:ascii="方正仿宋简体" w:hAnsi="方正仿宋简体" w:eastAsia="方正仿宋简体" w:cs="方正仿宋简体"/>
          <w:sz w:val="22"/>
          <w:szCs w:val="24"/>
        </w:rPr>
        <w:t>一览表”中填报，否则，不作为评标依据。</w:t>
      </w:r>
    </w:p>
    <w:p>
      <w:pPr>
        <w:pStyle w:val="10"/>
        <w:tabs>
          <w:tab w:val="left" w:pos="862"/>
        </w:tabs>
        <w:spacing w:beforeLines="0" w:after="0" w:afterLines="0" w:line="466" w:lineRule="exact"/>
        <w:ind w:firstLine="520"/>
        <w:rPr>
          <w:rStyle w:val="11"/>
          <w:rFonts w:hint="eastAsia" w:ascii="方正仿宋简体" w:hAnsi="方正仿宋简体" w:eastAsia="方正仿宋简体" w:cs="方正仿宋简体"/>
          <w:sz w:val="22"/>
          <w:szCs w:val="24"/>
        </w:rPr>
      </w:pPr>
      <w:r>
        <w:rPr>
          <w:rStyle w:val="11"/>
          <w:rFonts w:hint="eastAsia" w:ascii="方正仿宋简体" w:hAnsi="方正仿宋简体" w:eastAsia="方正仿宋简体" w:cs="方正仿宋简体"/>
          <w:sz w:val="22"/>
          <w:szCs w:val="24"/>
        </w:rPr>
        <w:t>2、</w:t>
      </w:r>
      <w:r>
        <w:rPr>
          <w:rStyle w:val="11"/>
          <w:rFonts w:hint="eastAsia" w:ascii="方正仿宋简体" w:hAnsi="方正仿宋简体" w:eastAsia="方正仿宋简体" w:cs="方正仿宋简体"/>
          <w:sz w:val="22"/>
          <w:szCs w:val="24"/>
        </w:rPr>
        <w:tab/>
      </w:r>
      <w:r>
        <w:rPr>
          <w:rStyle w:val="11"/>
          <w:rFonts w:hint="eastAsia" w:ascii="方正仿宋简体" w:hAnsi="方正仿宋简体" w:eastAsia="方正仿宋简体" w:cs="方正仿宋简体"/>
          <w:sz w:val="22"/>
          <w:szCs w:val="24"/>
        </w:rPr>
        <w:t>“</w:t>
      </w:r>
      <w:r>
        <w:rPr>
          <w:rStyle w:val="11"/>
          <w:rFonts w:hint="eastAsia" w:ascii="方正仿宋简体" w:hAnsi="方正仿宋简体" w:eastAsia="方正仿宋简体" w:cs="方正仿宋简体"/>
          <w:sz w:val="22"/>
          <w:szCs w:val="24"/>
          <w:lang w:val="en-US" w:eastAsia="zh-CN"/>
        </w:rPr>
        <w:t>报价</w:t>
      </w:r>
      <w:r>
        <w:rPr>
          <w:rStyle w:val="11"/>
          <w:rFonts w:hint="eastAsia" w:ascii="方正仿宋简体" w:hAnsi="方正仿宋简体" w:eastAsia="方正仿宋简体" w:cs="方正仿宋简体"/>
          <w:sz w:val="22"/>
          <w:szCs w:val="24"/>
        </w:rPr>
        <w:t>一览表”中各个栏目都必须完整、准确填写。开标时，“</w:t>
      </w:r>
      <w:r>
        <w:rPr>
          <w:rStyle w:val="11"/>
          <w:rFonts w:hint="eastAsia" w:ascii="方正仿宋简体" w:hAnsi="方正仿宋简体" w:eastAsia="方正仿宋简体" w:cs="方正仿宋简体"/>
          <w:sz w:val="22"/>
          <w:szCs w:val="24"/>
          <w:lang w:val="en-US" w:eastAsia="zh-CN"/>
        </w:rPr>
        <w:t>报价</w:t>
      </w:r>
      <w:r>
        <w:rPr>
          <w:rStyle w:val="11"/>
          <w:rFonts w:hint="eastAsia" w:ascii="方正仿宋简体" w:hAnsi="方正仿宋简体" w:eastAsia="方正仿宋简体" w:cs="方正仿宋简体"/>
          <w:sz w:val="22"/>
          <w:szCs w:val="24"/>
        </w:rPr>
        <w:t>一览表”的所有内容都不允许补充或者修改。</w:t>
      </w: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center"/>
        <w:rPr>
          <w:rFonts w:hint="eastAsia" w:ascii="方正黑体简体" w:hAnsi="方正黑体简体" w:eastAsia="方正黑体简体" w:cs="方正黑体简体"/>
          <w:bCs/>
          <w:color w:val="auto"/>
          <w:sz w:val="44"/>
          <w:szCs w:val="44"/>
        </w:rPr>
      </w:pPr>
    </w:p>
    <w:p>
      <w:pPr>
        <w:pStyle w:val="2"/>
        <w:numPr>
          <w:ilvl w:val="0"/>
          <w:numId w:val="0"/>
        </w:numPr>
        <w:spacing w:line="620" w:lineRule="exact"/>
        <w:ind w:right="139" w:rightChars="66"/>
        <w:jc w:val="both"/>
        <w:rPr>
          <w:rFonts w:hint="eastAsia" w:ascii="方正黑体简体" w:hAnsi="方正黑体简体" w:eastAsia="方正黑体简体" w:cs="方正黑体简体"/>
          <w:bCs/>
          <w:color w:val="auto"/>
          <w:sz w:val="44"/>
          <w:szCs w:val="44"/>
        </w:rPr>
      </w:pPr>
    </w:p>
    <w:p>
      <w:pPr>
        <w:numPr>
          <w:ilvl w:val="0"/>
          <w:numId w:val="2"/>
        </w:numPr>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报价方案</w:t>
      </w:r>
    </w:p>
    <w:p>
      <w:pPr>
        <w:numPr>
          <w:ilvl w:val="0"/>
          <w:numId w:val="0"/>
        </w:numPr>
        <w:ind w:firstLine="720" w:firstLineChars="200"/>
        <w:jc w:val="both"/>
        <w:rPr>
          <w:rFonts w:hint="default" w:ascii="方正黑体简体" w:hAnsi="方正黑体简体" w:eastAsia="方正黑体简体" w:cs="方正黑体简体"/>
          <w:bCs/>
          <w:color w:val="auto"/>
          <w:sz w:val="36"/>
          <w:szCs w:val="36"/>
          <w:lang w:val="en-US" w:eastAsia="zh-CN"/>
        </w:rPr>
      </w:pPr>
      <w:r>
        <w:rPr>
          <w:rFonts w:hint="eastAsia" w:ascii="方正黑体简体" w:hAnsi="方正黑体简体" w:eastAsia="方正黑体简体" w:cs="方正黑体简体"/>
          <w:bCs/>
          <w:color w:val="auto"/>
          <w:sz w:val="36"/>
          <w:szCs w:val="36"/>
          <w:lang w:val="en-US" w:eastAsia="zh-CN"/>
        </w:rPr>
        <w:t>针对技术要求具体响应内容</w:t>
      </w: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宋体" w:hAnsi="宋体" w:eastAsia="宋体"/>
          <w:spacing w:val="30"/>
          <w:sz w:val="30"/>
          <w:szCs w:val="24"/>
        </w:rPr>
      </w:pPr>
    </w:p>
    <w:p>
      <w:pPr>
        <w:pStyle w:val="10"/>
        <w:spacing w:beforeLines="0" w:after="0" w:afterLines="0" w:line="466" w:lineRule="exact"/>
        <w:jc w:val="center"/>
        <w:rPr>
          <w:rFonts w:hint="eastAsia" w:ascii="方正小标宋简体" w:hAnsi="方正小标宋简体" w:eastAsia="方正小标宋简体" w:cs="方正小标宋简体"/>
          <w:spacing w:val="30"/>
          <w:sz w:val="44"/>
          <w:szCs w:val="40"/>
        </w:rPr>
      </w:pPr>
      <w:r>
        <w:rPr>
          <w:rFonts w:hint="eastAsia" w:ascii="方正小标宋简体" w:hAnsi="方正小标宋简体" w:eastAsia="方正小标宋简体" w:cs="方正小标宋简体"/>
          <w:spacing w:val="30"/>
          <w:sz w:val="44"/>
          <w:szCs w:val="40"/>
          <w:lang w:val="en-US" w:eastAsia="zh-CN"/>
        </w:rPr>
        <w:t>6.</w:t>
      </w:r>
      <w:r>
        <w:rPr>
          <w:rFonts w:hint="eastAsia" w:ascii="方正小标宋简体" w:hAnsi="方正小标宋简体" w:eastAsia="方正小标宋简体" w:cs="方正小标宋简体"/>
          <w:spacing w:val="30"/>
          <w:sz w:val="44"/>
          <w:szCs w:val="40"/>
        </w:rPr>
        <w:t>企业基本情况</w:t>
      </w:r>
    </w:p>
    <w:p>
      <w:pPr>
        <w:pStyle w:val="10"/>
        <w:spacing w:beforeLines="0" w:after="0" w:afterLines="0" w:line="466" w:lineRule="exact"/>
        <w:ind w:left="220" w:firstLine="480"/>
        <w:jc w:val="both"/>
        <w:rPr>
          <w:rStyle w:val="15"/>
          <w:rFonts w:hint="default" w:ascii="宋体" w:hAnsi="宋体" w:eastAsia="宋体"/>
          <w:sz w:val="22"/>
          <w:szCs w:val="24"/>
          <w:u w:val="none"/>
        </w:rPr>
      </w:pPr>
    </w:p>
    <w:p>
      <w:pPr>
        <w:rPr>
          <w:rFonts w:hint="eastAsia" w:ascii="方正黑体简体" w:hAnsi="方正黑体简体" w:eastAsia="方正黑体简体" w:cs="方正黑体简体"/>
          <w:bCs/>
          <w:color w:val="auto"/>
          <w:sz w:val="44"/>
          <w:szCs w:val="44"/>
        </w:rPr>
      </w:pPr>
    </w:p>
    <w:p>
      <w:pPr>
        <w:pStyle w:val="12"/>
        <w:keepNext w:val="0"/>
        <w:keepLines w:val="0"/>
        <w:pageBreakBefore w:val="0"/>
        <w:widowControl w:val="0"/>
        <w:kinsoku/>
        <w:wordWrap/>
        <w:overflowPunct/>
        <w:topLinePunct w:val="0"/>
        <w:autoSpaceDE/>
        <w:autoSpaceDN/>
        <w:bidi w:val="0"/>
        <w:adjustRightInd/>
        <w:snapToGrid/>
        <w:spacing w:before="0" w:beforeLines="0" w:after="346" w:afterLines="0" w:line="560" w:lineRule="exact"/>
        <w:ind w:firstLine="2640" w:firstLineChars="600"/>
        <w:jc w:val="both"/>
        <w:textAlignment w:val="auto"/>
        <w:rPr>
          <w:rFonts w:hint="eastAsia" w:ascii="方正小标宋简体" w:hAnsi="方正小标宋简体" w:eastAsia="方正小标宋简体" w:cs="方正小标宋简体"/>
          <w:sz w:val="44"/>
          <w:szCs w:val="40"/>
        </w:rPr>
      </w:pPr>
      <w:r>
        <w:rPr>
          <w:rStyle w:val="16"/>
          <w:rFonts w:hint="eastAsia" w:ascii="方正小标宋简体" w:hAnsi="方正小标宋简体" w:eastAsia="方正小标宋简体" w:cs="方正小标宋简体"/>
          <w:sz w:val="44"/>
          <w:szCs w:val="40"/>
          <w:lang w:val="en-US" w:eastAsia="zh-CN"/>
        </w:rPr>
        <w:t>7.</w:t>
      </w:r>
      <w:r>
        <w:rPr>
          <w:rStyle w:val="16"/>
          <w:rFonts w:hint="eastAsia" w:ascii="方正小标宋简体" w:hAnsi="方正小标宋简体" w:eastAsia="方正小标宋简体" w:cs="方正小标宋简体"/>
          <w:sz w:val="44"/>
          <w:szCs w:val="40"/>
        </w:rPr>
        <w:t>公司财务状况</w:t>
      </w:r>
    </w:p>
    <w:p>
      <w:pPr>
        <w:pStyle w:val="17"/>
        <w:keepNext/>
        <w:keepLines/>
        <w:pageBreakBefore w:val="0"/>
        <w:widowControl w:val="0"/>
        <w:numPr>
          <w:ilvl w:val="0"/>
          <w:numId w:val="0"/>
        </w:numPr>
        <w:kinsoku/>
        <w:wordWrap/>
        <w:overflowPunct/>
        <w:topLinePunct w:val="0"/>
        <w:autoSpaceDE/>
        <w:autoSpaceDN/>
        <w:bidi w:val="0"/>
        <w:adjustRightInd/>
        <w:snapToGrid/>
        <w:spacing w:before="0" w:beforeLines="0" w:afterLines="0" w:line="560" w:lineRule="exact"/>
        <w:textAlignment w:val="auto"/>
        <w:rPr>
          <w:rStyle w:val="18"/>
          <w:rFonts w:hint="eastAsia" w:ascii="方正小标宋简体" w:hAnsi="方正小标宋简体" w:eastAsia="方正小标宋简体" w:cs="方正小标宋简体"/>
          <w:sz w:val="44"/>
          <w:szCs w:val="40"/>
          <w:lang w:eastAsia="en-US"/>
        </w:rPr>
      </w:pPr>
      <w:bookmarkStart w:id="3" w:name="_Toc37949137"/>
      <w:bookmarkStart w:id="4" w:name="bookmark107"/>
      <w:r>
        <w:rPr>
          <w:rStyle w:val="18"/>
          <w:rFonts w:hint="eastAsia" w:ascii="方正小标宋简体" w:hAnsi="方正小标宋简体" w:eastAsia="方正小标宋简体" w:cs="方正小标宋简体"/>
          <w:sz w:val="44"/>
          <w:szCs w:val="40"/>
          <w:lang w:val="en-US" w:eastAsia="zh-CN"/>
        </w:rPr>
        <w:t>8.</w:t>
      </w:r>
      <w:r>
        <w:rPr>
          <w:rStyle w:val="18"/>
          <w:rFonts w:hint="eastAsia" w:ascii="方正小标宋简体" w:hAnsi="方正小标宋简体" w:eastAsia="方正小标宋简体" w:cs="方正小标宋简体"/>
          <w:sz w:val="44"/>
          <w:szCs w:val="40"/>
        </w:rPr>
        <w:t>类似项目经验（如有</w:t>
      </w:r>
      <w:r>
        <w:rPr>
          <w:rStyle w:val="18"/>
          <w:rFonts w:hint="eastAsia" w:ascii="方正小标宋简体" w:hAnsi="方正小标宋简体" w:eastAsia="方正小标宋简体" w:cs="方正小标宋简体"/>
          <w:sz w:val="44"/>
          <w:szCs w:val="40"/>
          <w:lang w:eastAsia="en-US"/>
        </w:rPr>
        <w:t>)</w:t>
      </w:r>
      <w:bookmarkEnd w:id="3"/>
      <w:bookmarkEnd w:id="4"/>
    </w:p>
    <w:p>
      <w:pPr>
        <w:pStyle w:val="17"/>
        <w:keepNext/>
        <w:keepLines/>
        <w:spacing w:before="0" w:beforeLines="0" w:afterLines="0" w:line="300" w:lineRule="exact"/>
        <w:ind w:firstLine="210" w:firstLineChars="100"/>
        <w:jc w:val="both"/>
        <w:rPr>
          <w:rStyle w:val="18"/>
          <w:rFonts w:hint="eastAsia" w:ascii="方正仿宋简体" w:hAnsi="方正仿宋简体" w:eastAsia="方正仿宋简体" w:cs="方正仿宋简体"/>
          <w:sz w:val="21"/>
          <w:szCs w:val="24"/>
        </w:rPr>
      </w:pPr>
      <w:bookmarkStart w:id="5" w:name="_Toc37949138"/>
      <w:r>
        <w:rPr>
          <w:rStyle w:val="18"/>
          <w:rFonts w:hint="eastAsia" w:ascii="方正仿宋简体" w:hAnsi="方正仿宋简体" w:eastAsia="方正仿宋简体" w:cs="方正仿宋简体"/>
          <w:sz w:val="21"/>
          <w:szCs w:val="24"/>
        </w:rPr>
        <w:t>项目名称：                                                    项目编号：</w:t>
      </w:r>
      <w:bookmarkEnd w:id="5"/>
    </w:p>
    <w:tbl>
      <w:tblPr>
        <w:tblStyle w:val="4"/>
        <w:tblW w:w="92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4"/>
        <w:gridCol w:w="1363"/>
        <w:gridCol w:w="1622"/>
        <w:gridCol w:w="1622"/>
        <w:gridCol w:w="1426"/>
        <w:gridCol w:w="1354"/>
        <w:gridCol w:w="1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5" w:hRule="exact"/>
          <w:jc w:val="center"/>
        </w:trPr>
        <w:tc>
          <w:tcPr>
            <w:tcW w:w="614" w:type="dxa"/>
            <w:tcBorders>
              <w:top w:val="single" w:color="auto" w:sz="4" w:space="0"/>
              <w:left w:val="single" w:color="auto" w:sz="4" w:space="0"/>
              <w:bottom w:val="nil"/>
              <w:right w:val="nil"/>
              <w:tl2br w:val="nil"/>
              <w:tr2bl w:val="nil"/>
            </w:tcBorders>
            <w:shd w:val="clear" w:color="auto" w:fill="FFFFFF"/>
            <w:noWrap w:val="0"/>
            <w:vAlign w:val="center"/>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6" w:name="_Toc37949139"/>
            <w:r>
              <w:rPr>
                <w:rStyle w:val="18"/>
                <w:rFonts w:hint="eastAsia" w:ascii="方正仿宋简体" w:hAnsi="方正仿宋简体" w:eastAsia="方正仿宋简体" w:cs="方正仿宋简体"/>
                <w:sz w:val="21"/>
                <w:szCs w:val="24"/>
                <w:lang w:eastAsia="en-US"/>
              </w:rPr>
              <w:t>序</w:t>
            </w:r>
            <w:bookmarkEnd w:id="6"/>
          </w:p>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7" w:name="_Toc37949140"/>
            <w:r>
              <w:rPr>
                <w:rStyle w:val="18"/>
                <w:rFonts w:hint="eastAsia" w:ascii="方正仿宋简体" w:hAnsi="方正仿宋简体" w:eastAsia="方正仿宋简体" w:cs="方正仿宋简体"/>
                <w:sz w:val="21"/>
                <w:szCs w:val="24"/>
                <w:lang w:eastAsia="en-US"/>
              </w:rPr>
              <w:t>号</w:t>
            </w:r>
            <w:bookmarkEnd w:id="7"/>
          </w:p>
        </w:tc>
        <w:tc>
          <w:tcPr>
            <w:tcW w:w="1363" w:type="dxa"/>
            <w:tcBorders>
              <w:top w:val="single" w:color="auto" w:sz="4" w:space="0"/>
              <w:left w:val="single" w:color="auto" w:sz="4" w:space="0"/>
              <w:bottom w:val="nil"/>
              <w:right w:val="nil"/>
              <w:tl2br w:val="nil"/>
              <w:tr2bl w:val="nil"/>
            </w:tcBorders>
            <w:shd w:val="clear" w:color="auto" w:fill="FFFFFF"/>
            <w:noWrap w:val="0"/>
            <w:vAlign w:val="center"/>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8" w:name="_Toc37949141"/>
            <w:r>
              <w:rPr>
                <w:rStyle w:val="18"/>
                <w:rFonts w:hint="eastAsia" w:ascii="方正仿宋简体" w:hAnsi="方正仿宋简体" w:eastAsia="方正仿宋简体" w:cs="方正仿宋简体"/>
                <w:sz w:val="21"/>
                <w:szCs w:val="24"/>
                <w:lang w:eastAsia="en-US"/>
              </w:rPr>
              <w:t>业主名称</w:t>
            </w:r>
            <w:bookmarkEnd w:id="8"/>
          </w:p>
        </w:tc>
        <w:tc>
          <w:tcPr>
            <w:tcW w:w="1622" w:type="dxa"/>
            <w:tcBorders>
              <w:top w:val="single" w:color="auto" w:sz="4" w:space="0"/>
              <w:left w:val="single" w:color="auto" w:sz="4" w:space="0"/>
              <w:bottom w:val="nil"/>
              <w:right w:val="nil"/>
              <w:tl2br w:val="nil"/>
              <w:tr2bl w:val="nil"/>
            </w:tcBorders>
            <w:shd w:val="clear" w:color="auto" w:fill="FFFFFF"/>
            <w:noWrap w:val="0"/>
            <w:vAlign w:val="center"/>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9" w:name="_Toc37949142"/>
            <w:r>
              <w:rPr>
                <w:rStyle w:val="18"/>
                <w:rFonts w:hint="eastAsia" w:ascii="方正仿宋简体" w:hAnsi="方正仿宋简体" w:eastAsia="方正仿宋简体" w:cs="方正仿宋简体"/>
                <w:sz w:val="21"/>
                <w:szCs w:val="24"/>
                <w:lang w:eastAsia="en-US"/>
              </w:rPr>
              <w:t>项目名称</w:t>
            </w:r>
            <w:bookmarkEnd w:id="9"/>
          </w:p>
        </w:tc>
        <w:tc>
          <w:tcPr>
            <w:tcW w:w="1622" w:type="dxa"/>
            <w:tcBorders>
              <w:top w:val="single" w:color="auto" w:sz="4" w:space="0"/>
              <w:left w:val="single" w:color="auto" w:sz="4" w:space="0"/>
              <w:bottom w:val="nil"/>
              <w:right w:val="nil"/>
              <w:tl2br w:val="nil"/>
              <w:tr2bl w:val="nil"/>
            </w:tcBorders>
            <w:shd w:val="clear" w:color="auto" w:fill="FFFFFF"/>
            <w:noWrap w:val="0"/>
            <w:vAlign w:val="center"/>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10" w:name="_Toc37949143"/>
            <w:r>
              <w:rPr>
                <w:rStyle w:val="18"/>
                <w:rFonts w:hint="eastAsia" w:ascii="方正仿宋简体" w:hAnsi="方正仿宋简体" w:eastAsia="方正仿宋简体" w:cs="方正仿宋简体"/>
                <w:sz w:val="21"/>
                <w:szCs w:val="24"/>
                <w:lang w:eastAsia="en-US"/>
              </w:rPr>
              <w:t>内容概述</w:t>
            </w:r>
            <w:bookmarkEnd w:id="10"/>
          </w:p>
        </w:tc>
        <w:tc>
          <w:tcPr>
            <w:tcW w:w="1426" w:type="dxa"/>
            <w:tcBorders>
              <w:top w:val="single" w:color="auto" w:sz="4" w:space="0"/>
              <w:left w:val="single" w:color="auto" w:sz="4" w:space="0"/>
              <w:bottom w:val="nil"/>
              <w:right w:val="nil"/>
              <w:tl2br w:val="nil"/>
              <w:tr2bl w:val="nil"/>
            </w:tcBorders>
            <w:shd w:val="clear" w:color="auto" w:fill="FFFFFF"/>
            <w:noWrap w:val="0"/>
            <w:vAlign w:val="center"/>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11" w:name="_Toc37949144"/>
            <w:r>
              <w:rPr>
                <w:rStyle w:val="18"/>
                <w:rFonts w:hint="eastAsia" w:ascii="方正仿宋简体" w:hAnsi="方正仿宋简体" w:eastAsia="方正仿宋简体" w:cs="方正仿宋简体"/>
                <w:sz w:val="21"/>
                <w:szCs w:val="24"/>
                <w:lang w:eastAsia="en-US"/>
              </w:rPr>
              <w:t>合同总价</w:t>
            </w:r>
            <w:bookmarkEnd w:id="11"/>
          </w:p>
        </w:tc>
        <w:tc>
          <w:tcPr>
            <w:tcW w:w="1354" w:type="dxa"/>
            <w:tcBorders>
              <w:top w:val="single" w:color="auto" w:sz="4" w:space="0"/>
              <w:left w:val="single" w:color="auto" w:sz="4" w:space="0"/>
              <w:bottom w:val="nil"/>
              <w:right w:val="nil"/>
              <w:tl2br w:val="nil"/>
              <w:tr2bl w:val="nil"/>
            </w:tcBorders>
            <w:shd w:val="clear" w:color="auto" w:fill="FFFFFF"/>
            <w:noWrap w:val="0"/>
            <w:vAlign w:val="center"/>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12" w:name="_Toc37949145"/>
            <w:r>
              <w:rPr>
                <w:rStyle w:val="18"/>
                <w:rFonts w:hint="eastAsia" w:ascii="方正仿宋简体" w:hAnsi="方正仿宋简体" w:eastAsia="方正仿宋简体" w:cs="方正仿宋简体"/>
                <w:sz w:val="21"/>
                <w:szCs w:val="24"/>
                <w:lang w:eastAsia="en-US"/>
              </w:rPr>
              <w:t>供货期</w:t>
            </w:r>
            <w:bookmarkEnd w:id="12"/>
          </w:p>
        </w:tc>
        <w:tc>
          <w:tcPr>
            <w:tcW w:w="1272"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bookmarkStart w:id="13" w:name="_Toc37949146"/>
            <w:r>
              <w:rPr>
                <w:rStyle w:val="18"/>
                <w:rFonts w:hint="eastAsia" w:ascii="方正仿宋简体" w:hAnsi="方正仿宋简体" w:eastAsia="方正仿宋简体" w:cs="方正仿宋简体"/>
                <w:sz w:val="21"/>
                <w:szCs w:val="24"/>
                <w:lang w:eastAsia="en-US"/>
              </w:rPr>
              <w:t>业主单位联系电话</w:t>
            </w:r>
            <w:bookmarkEnd w:id="1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exact"/>
          <w:jc w:val="center"/>
        </w:trPr>
        <w:tc>
          <w:tcPr>
            <w:tcW w:w="614"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363"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426"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354"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272" w:type="dxa"/>
            <w:tcBorders>
              <w:top w:val="single" w:color="auto" w:sz="4" w:space="0"/>
              <w:left w:val="single" w:color="auto" w:sz="4" w:space="0"/>
              <w:bottom w:val="nil"/>
              <w:right w:val="single" w:color="auto" w:sz="4" w:space="0"/>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jc w:val="center"/>
        </w:trPr>
        <w:tc>
          <w:tcPr>
            <w:tcW w:w="614"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363"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622"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426"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354" w:type="dxa"/>
            <w:tcBorders>
              <w:top w:val="single" w:color="auto" w:sz="4" w:space="0"/>
              <w:left w:val="single" w:color="auto" w:sz="4" w:space="0"/>
              <w:bottom w:val="nil"/>
              <w:right w:val="nil"/>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c>
          <w:tcPr>
            <w:tcW w:w="1272" w:type="dxa"/>
            <w:tcBorders>
              <w:top w:val="single" w:color="auto" w:sz="4" w:space="0"/>
              <w:left w:val="single" w:color="auto" w:sz="4" w:space="0"/>
              <w:bottom w:val="nil"/>
              <w:right w:val="single" w:color="auto" w:sz="4" w:space="0"/>
              <w:tl2br w:val="nil"/>
              <w:tr2bl w:val="nil"/>
            </w:tcBorders>
            <w:shd w:val="clear" w:color="auto" w:fill="FFFFFF"/>
            <w:noWrap w:val="0"/>
            <w:vAlign w:val="top"/>
          </w:tcPr>
          <w:p>
            <w:pPr>
              <w:pStyle w:val="17"/>
              <w:keepNext/>
              <w:keepLines/>
              <w:spacing w:before="0" w:beforeLines="0" w:afterLines="0" w:line="300" w:lineRule="exact"/>
              <w:rPr>
                <w:rStyle w:val="18"/>
                <w:rFonts w:hint="eastAsia" w:ascii="方正仿宋简体" w:hAnsi="方正仿宋简体" w:eastAsia="方正仿宋简体" w:cs="方正仿宋简体"/>
                <w:sz w:val="21"/>
                <w:szCs w:val="24"/>
                <w:lang w:eastAsia="en-US"/>
              </w:rPr>
            </w:pPr>
          </w:p>
        </w:tc>
      </w:tr>
    </w:tbl>
    <w:p>
      <w:pPr>
        <w:spacing w:beforeLines="0" w:afterLines="0"/>
        <w:rPr>
          <w:rFonts w:hint="eastAsia" w:ascii="方正仿宋简体" w:hAnsi="方正仿宋简体" w:eastAsia="方正仿宋简体" w:cs="方正仿宋简体"/>
          <w:sz w:val="21"/>
          <w:szCs w:val="24"/>
        </w:rPr>
      </w:pPr>
    </w:p>
    <w:p>
      <w:pPr>
        <w:spacing w:beforeLines="0" w:afterLines="0"/>
        <w:rPr>
          <w:rFonts w:hint="eastAsia" w:ascii="方正仿宋简体" w:hAnsi="方正仿宋简体" w:eastAsia="方正仿宋简体" w:cs="方正仿宋简体"/>
          <w:sz w:val="21"/>
          <w:szCs w:val="24"/>
        </w:rPr>
      </w:pPr>
    </w:p>
    <w:p>
      <w:pPr>
        <w:pStyle w:val="17"/>
        <w:keepNext/>
        <w:keepLines/>
        <w:spacing w:before="0" w:beforeLines="0" w:afterLines="0" w:line="300" w:lineRule="exact"/>
        <w:jc w:val="both"/>
        <w:rPr>
          <w:rStyle w:val="18"/>
          <w:rFonts w:hint="eastAsia" w:ascii="方正仿宋简体" w:hAnsi="方正仿宋简体" w:eastAsia="方正仿宋简体" w:cs="方正仿宋简体"/>
          <w:sz w:val="21"/>
          <w:szCs w:val="24"/>
        </w:rPr>
      </w:pPr>
      <w:bookmarkStart w:id="14" w:name="_Toc37949147"/>
      <w:r>
        <w:rPr>
          <w:rStyle w:val="18"/>
          <w:rFonts w:hint="eastAsia" w:ascii="方正仿宋简体" w:hAnsi="方正仿宋简体" w:eastAsia="方正仿宋简体" w:cs="方正仿宋简体"/>
          <w:sz w:val="21"/>
          <w:szCs w:val="24"/>
        </w:rPr>
        <w:t>后附：上述项目的成交通知书或合同（包括：项目名称、签约时间、成交金额和双方签字并盖章）复印件，否则该项业绩视为无效。</w:t>
      </w:r>
      <w:bookmarkEnd w:id="14"/>
    </w:p>
    <w:p>
      <w:pPr>
        <w:spacing w:beforeLines="0" w:afterLines="0"/>
        <w:rPr>
          <w:rFonts w:hint="eastAsia" w:ascii="方正仿宋简体" w:hAnsi="方正仿宋简体" w:eastAsia="方正仿宋简体" w:cs="方正仿宋简体"/>
          <w:sz w:val="21"/>
          <w:szCs w:val="24"/>
        </w:rPr>
      </w:pPr>
    </w:p>
    <w:p>
      <w:pPr>
        <w:spacing w:beforeLines="0" w:afterLines="0"/>
        <w:rPr>
          <w:rFonts w:hint="eastAsia" w:ascii="方正仿宋简体" w:hAnsi="方正仿宋简体" w:eastAsia="方正仿宋简体" w:cs="方正仿宋简体"/>
          <w:sz w:val="21"/>
          <w:szCs w:val="24"/>
        </w:rPr>
      </w:pPr>
    </w:p>
    <w:p>
      <w:pPr>
        <w:rPr>
          <w:rFonts w:hint="eastAsia" w:ascii="方正仿宋简体" w:hAnsi="方正仿宋简体" w:eastAsia="方正仿宋简体" w:cs="方正仿宋简体"/>
          <w:bCs/>
          <w:color w:val="auto"/>
          <w:sz w:val="44"/>
          <w:szCs w:val="44"/>
        </w:rPr>
      </w:pPr>
    </w:p>
    <w:p>
      <w:pPr>
        <w:pStyle w:val="10"/>
        <w:spacing w:before="1879" w:beforeLines="0" w:after="0" w:afterLines="0" w:line="466" w:lineRule="exact"/>
        <w:ind w:left="4840"/>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投标人全称（盖公章）：</w:t>
      </w:r>
    </w:p>
    <w:p>
      <w:pPr>
        <w:pStyle w:val="10"/>
        <w:spacing w:beforeLines="0" w:after="0" w:afterLines="0" w:line="466" w:lineRule="exact"/>
        <w:ind w:right="900"/>
        <w:jc w:val="right"/>
        <w:rPr>
          <w:rStyle w:val="15"/>
          <w:rFonts w:hint="eastAsia" w:ascii="方正仿宋简体" w:hAnsi="方正仿宋简体" w:eastAsia="方正仿宋简体" w:cs="方正仿宋简体"/>
          <w:sz w:val="22"/>
          <w:szCs w:val="24"/>
          <w:u w:val="none"/>
          <w:lang w:eastAsia="zh-CN"/>
        </w:rPr>
      </w:pPr>
      <w:r>
        <w:rPr>
          <w:rStyle w:val="15"/>
          <w:rFonts w:hint="eastAsia" w:ascii="方正仿宋简体" w:hAnsi="方正仿宋简体" w:eastAsia="方正仿宋简体" w:cs="方正仿宋简体"/>
          <w:sz w:val="22"/>
          <w:szCs w:val="24"/>
          <w:u w:val="none"/>
        </w:rPr>
        <w:t>法定代表人或授权代表（签</w:t>
      </w:r>
      <w:r>
        <w:rPr>
          <w:rStyle w:val="15"/>
          <w:rFonts w:hint="eastAsia" w:ascii="方正仿宋简体" w:hAnsi="方正仿宋简体" w:eastAsia="方正仿宋简体" w:cs="方正仿宋简体"/>
          <w:sz w:val="22"/>
          <w:szCs w:val="24"/>
          <w:u w:val="none"/>
          <w:lang w:val="en-US" w:eastAsia="zh-CN"/>
        </w:rPr>
        <w:t>名</w:t>
      </w:r>
      <w:r>
        <w:rPr>
          <w:rStyle w:val="15"/>
          <w:rFonts w:hint="eastAsia" w:ascii="方正仿宋简体" w:hAnsi="方正仿宋简体" w:eastAsia="方正仿宋简体" w:cs="方正仿宋简体"/>
          <w:sz w:val="22"/>
          <w:szCs w:val="24"/>
          <w:u w:val="none"/>
        </w:rPr>
        <w:t>或盖章）：</w:t>
      </w:r>
    </w:p>
    <w:p>
      <w:pPr>
        <w:pStyle w:val="10"/>
        <w:spacing w:beforeLines="0" w:after="0" w:afterLines="0" w:line="466" w:lineRule="exact"/>
        <w:ind w:right="900"/>
        <w:jc w:val="right"/>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日 期： 年月 日</w:t>
      </w:r>
    </w:p>
    <w:p>
      <w:pPr>
        <w:rPr>
          <w:rFonts w:hint="eastAsia" w:ascii="方正黑体简体" w:hAnsi="方正黑体简体" w:eastAsia="方正黑体简体" w:cs="方正黑体简体"/>
          <w:bCs/>
          <w:color w:val="auto"/>
          <w:sz w:val="44"/>
          <w:szCs w:val="44"/>
        </w:rPr>
      </w:pPr>
    </w:p>
    <w:p>
      <w:pPr>
        <w:pStyle w:val="17"/>
        <w:keepNext/>
        <w:keepLines/>
        <w:pageBreakBefore w:val="0"/>
        <w:widowControl w:val="0"/>
        <w:kinsoku/>
        <w:wordWrap/>
        <w:overflowPunct/>
        <w:topLinePunct w:val="0"/>
        <w:autoSpaceDE/>
        <w:autoSpaceDN/>
        <w:bidi w:val="0"/>
        <w:adjustRightInd/>
        <w:snapToGrid/>
        <w:spacing w:before="0" w:beforeLines="0" w:after="756" w:afterLines="0" w:line="560" w:lineRule="exact"/>
        <w:ind w:left="40"/>
        <w:textAlignment w:val="auto"/>
        <w:rPr>
          <w:rFonts w:hint="eastAsia" w:ascii="方正小标宋简体" w:hAnsi="方正小标宋简体" w:eastAsia="方正小标宋简体" w:cs="方正小标宋简体"/>
          <w:sz w:val="44"/>
          <w:szCs w:val="40"/>
        </w:rPr>
      </w:pPr>
      <w:bookmarkStart w:id="15" w:name="_Toc37949148"/>
      <w:bookmarkStart w:id="16" w:name="bookmark108"/>
      <w:r>
        <w:rPr>
          <w:rStyle w:val="18"/>
          <w:rFonts w:hint="eastAsia" w:ascii="方正小标宋简体" w:hAnsi="方正小标宋简体" w:eastAsia="方正小标宋简体" w:cs="方正小标宋简体"/>
          <w:sz w:val="44"/>
          <w:szCs w:val="40"/>
          <w:lang w:val="en-US" w:eastAsia="zh-CN"/>
        </w:rPr>
        <w:t>9</w:t>
      </w:r>
      <w:r>
        <w:rPr>
          <w:rStyle w:val="18"/>
          <w:rFonts w:hint="eastAsia" w:ascii="方正小标宋简体" w:hAnsi="方正小标宋简体" w:eastAsia="方正小标宋简体" w:cs="方正小标宋简体"/>
          <w:sz w:val="44"/>
          <w:szCs w:val="40"/>
        </w:rPr>
        <w:t>、确保服务质量承诺书</w:t>
      </w:r>
      <w:bookmarkEnd w:id="15"/>
      <w:bookmarkEnd w:id="16"/>
    </w:p>
    <w:p>
      <w:pPr>
        <w:pStyle w:val="10"/>
        <w:spacing w:beforeLines="0" w:after="0" w:afterLines="0" w:line="600" w:lineRule="exact"/>
        <w:ind w:left="520"/>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致(招标人名称）：</w:t>
      </w:r>
    </w:p>
    <w:p>
      <w:pPr>
        <w:pStyle w:val="10"/>
        <w:tabs>
          <w:tab w:val="left" w:leader="underscore" w:pos="3623"/>
        </w:tabs>
        <w:spacing w:beforeLines="0" w:after="0" w:afterLines="0" w:line="600" w:lineRule="exact"/>
        <w:ind w:left="520" w:firstLine="54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我单位在</w:t>
      </w:r>
      <w:r>
        <w:rPr>
          <w:rStyle w:val="15"/>
          <w:rFonts w:hint="eastAsia" w:ascii="方正仿宋简体" w:hAnsi="方正仿宋简体" w:eastAsia="方正仿宋简体" w:cs="方正仿宋简体"/>
          <w:sz w:val="22"/>
          <w:szCs w:val="24"/>
          <w:u w:val="none"/>
        </w:rPr>
        <w:tab/>
      </w:r>
      <w:r>
        <w:rPr>
          <w:rStyle w:val="15"/>
          <w:rFonts w:hint="eastAsia" w:ascii="方正仿宋简体" w:hAnsi="方正仿宋简体" w:eastAsia="方正仿宋简体" w:cs="方正仿宋简体"/>
          <w:sz w:val="22"/>
          <w:szCs w:val="24"/>
          <w:u w:val="none"/>
          <w:lang w:val="en-US" w:eastAsia="zh-CN"/>
        </w:rPr>
        <w:t>比选采购</w:t>
      </w:r>
      <w:r>
        <w:rPr>
          <w:rStyle w:val="15"/>
          <w:rFonts w:hint="eastAsia" w:ascii="方正仿宋简体" w:hAnsi="方正仿宋简体" w:eastAsia="方正仿宋简体" w:cs="方正仿宋简体"/>
          <w:sz w:val="22"/>
          <w:szCs w:val="24"/>
          <w:u w:val="none"/>
        </w:rPr>
        <w:t>中，一旦中标，在该项目实施过程中，我们除响应</w:t>
      </w:r>
      <w:r>
        <w:rPr>
          <w:rStyle w:val="15"/>
          <w:rFonts w:hint="eastAsia" w:ascii="方正仿宋简体" w:hAnsi="方正仿宋简体" w:eastAsia="方正仿宋简体" w:cs="方正仿宋简体"/>
          <w:sz w:val="22"/>
          <w:szCs w:val="24"/>
          <w:u w:val="none"/>
          <w:lang w:val="en-US" w:eastAsia="zh-CN"/>
        </w:rPr>
        <w:t>比选</w:t>
      </w:r>
      <w:r>
        <w:rPr>
          <w:rStyle w:val="15"/>
          <w:rFonts w:hint="eastAsia" w:ascii="方正仿宋简体" w:hAnsi="方正仿宋简体" w:eastAsia="方正仿宋简体" w:cs="方正仿宋简体"/>
          <w:sz w:val="22"/>
          <w:szCs w:val="24"/>
          <w:u w:val="none"/>
        </w:rPr>
        <w:t>文件中所有的条款及履约合同内容外，并对做如下承诺：</w:t>
      </w:r>
    </w:p>
    <w:p>
      <w:pPr>
        <w:pStyle w:val="10"/>
        <w:spacing w:beforeLines="0" w:after="0" w:afterLines="0" w:line="600" w:lineRule="exact"/>
        <w:ind w:left="520" w:firstLine="54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在服务期限内，一定要精心组织、精心策划，确保本项目目标的实现。</w:t>
      </w:r>
    </w:p>
    <w:p>
      <w:pPr>
        <w:pStyle w:val="10"/>
        <w:spacing w:beforeLines="0" w:after="0" w:afterLines="0" w:line="600" w:lineRule="exact"/>
        <w:ind w:left="520" w:right="520" w:firstLine="54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在此服务期限中，以一流的服务，一流的质量。调动我方积极因素，做到小毛病不放过，大事故不出现，确保优良环境的实现。</w:t>
      </w:r>
    </w:p>
    <w:p>
      <w:pPr>
        <w:pStyle w:val="10"/>
        <w:spacing w:beforeLines="0" w:after="844" w:afterLines="0" w:line="600" w:lineRule="exact"/>
        <w:ind w:left="520" w:right="520" w:firstLine="54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以上是我单位对该项目的质量承诺，若我方达不到发包人要求及我方承诺标准，出现问题与我方有直接责任时，我方愿受罚服务控制价的（）％。严重时，甘愿受法律法规处罚，并自动撤出。</w:t>
      </w:r>
    </w:p>
    <w:p>
      <w:pPr>
        <w:pStyle w:val="10"/>
        <w:spacing w:beforeLines="0" w:after="946" w:afterLines="0" w:line="220" w:lineRule="exact"/>
        <w:ind w:left="520" w:firstLine="54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投标人：（盖章）</w:t>
      </w:r>
    </w:p>
    <w:p>
      <w:pPr>
        <w:pStyle w:val="10"/>
        <w:spacing w:beforeLines="0" w:after="836" w:afterLines="0" w:line="220" w:lineRule="exact"/>
        <w:ind w:left="520" w:firstLine="54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法人代表：（签字或盖章）</w:t>
      </w:r>
    </w:p>
    <w:p>
      <w:pPr>
        <w:pStyle w:val="10"/>
        <w:tabs>
          <w:tab w:val="left" w:pos="2452"/>
        </w:tabs>
        <w:spacing w:beforeLines="0" w:after="2631" w:afterLines="0" w:line="220" w:lineRule="exact"/>
        <w:ind w:left="520" w:firstLine="54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日期：</w:t>
      </w:r>
      <w:r>
        <w:rPr>
          <w:rStyle w:val="15"/>
          <w:rFonts w:hint="eastAsia" w:ascii="方正仿宋简体" w:hAnsi="方正仿宋简体" w:eastAsia="方正仿宋简体" w:cs="方正仿宋简体"/>
          <w:sz w:val="22"/>
          <w:szCs w:val="24"/>
          <w:u w:val="none"/>
        </w:rPr>
        <w:tab/>
      </w:r>
      <w:r>
        <w:rPr>
          <w:rStyle w:val="15"/>
          <w:rFonts w:hint="eastAsia" w:ascii="方正仿宋简体" w:hAnsi="方正仿宋简体" w:eastAsia="方正仿宋简体" w:cs="方正仿宋简体"/>
          <w:sz w:val="22"/>
          <w:szCs w:val="24"/>
          <w:u w:val="none"/>
        </w:rPr>
        <w:t>年   月  日</w:t>
      </w:r>
    </w:p>
    <w:p>
      <w:pPr>
        <w:pStyle w:val="17"/>
        <w:keepNext/>
        <w:keepLines/>
        <w:pageBreakBefore w:val="0"/>
        <w:widowControl w:val="0"/>
        <w:numPr>
          <w:ilvl w:val="0"/>
          <w:numId w:val="0"/>
        </w:numPr>
        <w:kinsoku/>
        <w:wordWrap/>
        <w:overflowPunct/>
        <w:topLinePunct w:val="0"/>
        <w:autoSpaceDE/>
        <w:autoSpaceDN/>
        <w:bidi w:val="0"/>
        <w:adjustRightInd/>
        <w:snapToGrid/>
        <w:spacing w:before="0" w:beforeLines="0" w:afterLines="0" w:line="560" w:lineRule="exact"/>
        <w:textAlignment w:val="auto"/>
        <w:rPr>
          <w:rFonts w:hint="eastAsia" w:ascii="方正小标宋简体" w:hAnsi="方正小标宋简体" w:eastAsia="方正小标宋简体" w:cs="方正小标宋简体"/>
          <w:sz w:val="36"/>
          <w:szCs w:val="32"/>
        </w:rPr>
      </w:pPr>
      <w:bookmarkStart w:id="17" w:name="_Toc37949149"/>
      <w:r>
        <w:rPr>
          <w:rStyle w:val="18"/>
          <w:rFonts w:hint="eastAsia" w:ascii="方正小标宋简体" w:hAnsi="方正小标宋简体" w:eastAsia="方正小标宋简体" w:cs="方正小标宋简体"/>
          <w:sz w:val="44"/>
          <w:szCs w:val="40"/>
          <w:lang w:val="en-US" w:eastAsia="zh-CN"/>
        </w:rPr>
        <w:t>10.</w:t>
      </w:r>
      <w:r>
        <w:rPr>
          <w:rStyle w:val="18"/>
          <w:rFonts w:hint="eastAsia" w:ascii="方正小标宋简体" w:hAnsi="方正小标宋简体" w:eastAsia="方正小标宋简体" w:cs="方正小标宋简体"/>
          <w:sz w:val="44"/>
          <w:szCs w:val="40"/>
        </w:rPr>
        <w:t>中小企业声明函</w:t>
      </w:r>
      <w:r>
        <w:rPr>
          <w:rStyle w:val="18"/>
          <w:rFonts w:hint="eastAsia" w:ascii="方正小标宋简体" w:hAnsi="方正小标宋简体" w:eastAsia="方正小标宋简体" w:cs="方正小标宋简体"/>
          <w:sz w:val="36"/>
          <w:szCs w:val="32"/>
        </w:rPr>
        <w:t>（不是中小企业不需填写此表)</w:t>
      </w:r>
      <w:bookmarkEnd w:id="17"/>
    </w:p>
    <w:p>
      <w:pPr>
        <w:pStyle w:val="10"/>
        <w:spacing w:beforeLines="0" w:after="0" w:afterLines="0" w:line="624" w:lineRule="exact"/>
        <w:jc w:val="both"/>
        <w:rPr>
          <w:rStyle w:val="15"/>
          <w:rFonts w:hint="eastAsia" w:ascii="方正仿宋简体" w:hAnsi="方正仿宋简体" w:eastAsia="方正仿宋简体" w:cs="方正仿宋简体"/>
          <w:sz w:val="22"/>
          <w:szCs w:val="24"/>
          <w:u w:val="none"/>
        </w:rPr>
      </w:pPr>
    </w:p>
    <w:p>
      <w:pPr>
        <w:pStyle w:val="10"/>
        <w:spacing w:beforeLines="0" w:after="0" w:afterLines="0" w:line="624" w:lineRule="exact"/>
        <w:ind w:firstLine="480" w:firstLineChars="20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本公司郑重声明，根据《政府采购促进中小企业发展暂行办法》（财[2011]181号）的规定，本公司为</w:t>
      </w:r>
      <w:r>
        <w:rPr>
          <w:rStyle w:val="15"/>
          <w:rFonts w:hint="eastAsia" w:ascii="方正仿宋简体" w:hAnsi="方正仿宋简体" w:eastAsia="方正仿宋简体" w:cs="方正仿宋简体"/>
          <w:sz w:val="22"/>
          <w:szCs w:val="24"/>
          <w:u w:val="none"/>
        </w:rPr>
        <w:tab/>
      </w:r>
      <w:r>
        <w:rPr>
          <w:rStyle w:val="15"/>
          <w:rFonts w:hint="eastAsia" w:ascii="方正仿宋简体" w:hAnsi="方正仿宋简体" w:eastAsia="方正仿宋简体" w:cs="方正仿宋简体"/>
          <w:sz w:val="22"/>
          <w:szCs w:val="24"/>
          <w:u w:val="none"/>
        </w:rPr>
        <w:t>(请填写：中型、小型、微型）企业。即，本公司同时满足以下条件：</w:t>
      </w:r>
    </w:p>
    <w:p>
      <w:pPr>
        <w:pStyle w:val="10"/>
        <w:tabs>
          <w:tab w:val="left" w:pos="1354"/>
        </w:tabs>
        <w:spacing w:beforeLines="0" w:after="0" w:afterLines="0" w:line="624" w:lineRule="exact"/>
        <w:ind w:firstLine="480" w:firstLineChars="200"/>
        <w:jc w:val="both"/>
        <w:rPr>
          <w:rStyle w:val="15"/>
          <w:rFonts w:hint="eastAsia" w:ascii="方正仿宋简体" w:hAnsi="方正仿宋简体" w:eastAsia="方正仿宋简体" w:cs="方正仿宋简体"/>
          <w:sz w:val="22"/>
          <w:szCs w:val="24"/>
          <w:u w:val="none"/>
          <w:lang w:eastAsia="zh-CN"/>
        </w:rPr>
      </w:pPr>
      <w:r>
        <w:rPr>
          <w:rStyle w:val="15"/>
          <w:rFonts w:hint="eastAsia" w:ascii="方正仿宋简体" w:hAnsi="方正仿宋简体" w:eastAsia="方正仿宋简体" w:cs="方正仿宋简体"/>
          <w:sz w:val="22"/>
          <w:szCs w:val="24"/>
          <w:u w:val="none"/>
        </w:rPr>
        <w:t>根据《工业和信息化部、国家统计局、国家发展和改革委员会、财政部关于印发中小企业划型标准规定的通知》（工信部联企业[2011]300号）规定的划</w:t>
      </w:r>
    </w:p>
    <w:p>
      <w:pPr>
        <w:pStyle w:val="10"/>
        <w:tabs>
          <w:tab w:val="left" w:pos="1354"/>
        </w:tabs>
        <w:spacing w:beforeLines="0" w:after="0" w:afterLines="0" w:line="624" w:lineRule="exact"/>
        <w:ind w:firstLine="480" w:firstLineChars="200"/>
        <w:jc w:val="both"/>
        <w:rPr>
          <w:rStyle w:val="15"/>
          <w:rFonts w:hint="eastAsia" w:ascii="方正仿宋简体" w:hAnsi="方正仿宋简体" w:eastAsia="方正仿宋简体" w:cs="方正仿宋简体"/>
          <w:sz w:val="22"/>
          <w:szCs w:val="24"/>
          <w:u w:val="none"/>
        </w:rPr>
      </w:pPr>
      <w:r>
        <w:rPr>
          <w:rStyle w:val="15"/>
          <w:rFonts w:hint="eastAsia" w:ascii="方正仿宋简体" w:hAnsi="方正仿宋简体" w:eastAsia="方正仿宋简体" w:cs="方正仿宋简体"/>
          <w:sz w:val="22"/>
          <w:szCs w:val="24"/>
          <w:u w:val="none"/>
        </w:rPr>
        <w:t>分标准，本公司为(请填写：中型、小型、微型）企业。</w:t>
      </w:r>
    </w:p>
    <w:p>
      <w:pPr>
        <w:pStyle w:val="10"/>
        <w:tabs>
          <w:tab w:val="left" w:pos="1354"/>
        </w:tabs>
        <w:spacing w:beforeLines="0" w:after="0" w:afterLines="0" w:line="240" w:lineRule="auto"/>
        <w:ind w:left="0"/>
        <w:jc w:val="both"/>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 xml:space="preserve"> </w:t>
      </w:r>
      <w:r>
        <w:rPr>
          <w:rStyle w:val="15"/>
          <w:rFonts w:hint="eastAsia" w:ascii="方正仿宋简体" w:hAnsi="方正仿宋简体" w:eastAsia="方正仿宋简体" w:cs="方正仿宋简体"/>
          <w:sz w:val="22"/>
          <w:szCs w:val="24"/>
          <w:u w:val="none"/>
          <w:lang w:val="en-US" w:eastAsia="zh-CN"/>
        </w:rPr>
        <w:t xml:space="preserve">  </w:t>
      </w:r>
      <w:r>
        <w:rPr>
          <w:rStyle w:val="15"/>
          <w:rFonts w:hint="eastAsia" w:ascii="方正仿宋简体" w:hAnsi="方正仿宋简体" w:eastAsia="方正仿宋简体" w:cs="方正仿宋简体"/>
          <w:sz w:val="22"/>
          <w:szCs w:val="24"/>
          <w:u w:val="none"/>
        </w:rPr>
        <w:t>本公司参加单位的项目采购活动提供本企业制造的货物，由本企业承担工程、提供服务，或者提供其他(请填写：中型、小型、微型）企业制造的货物。本条所称货物不包括使用大型企业注册商标的货物。</w:t>
      </w:r>
    </w:p>
    <w:p>
      <w:pPr>
        <w:pStyle w:val="10"/>
        <w:spacing w:beforeLines="0" w:after="0" w:afterLines="0" w:line="240" w:lineRule="auto"/>
        <w:ind w:left="0"/>
        <w:jc w:val="both"/>
        <w:rPr>
          <w:rStyle w:val="15"/>
          <w:rFonts w:hint="eastAsia" w:ascii="方正仿宋简体" w:hAnsi="方正仿宋简体" w:eastAsia="方正仿宋简体" w:cs="方正仿宋简体"/>
          <w:sz w:val="22"/>
          <w:szCs w:val="24"/>
          <w:u w:val="none"/>
        </w:rPr>
      </w:pPr>
      <w:r>
        <w:rPr>
          <w:rStyle w:val="15"/>
          <w:rFonts w:hint="eastAsia" w:ascii="方正仿宋简体" w:hAnsi="方正仿宋简体" w:eastAsia="方正仿宋简体" w:cs="方正仿宋简体"/>
          <w:sz w:val="22"/>
          <w:szCs w:val="24"/>
          <w:u w:val="none"/>
        </w:rPr>
        <w:t>本公司对上述声明的真实性负责。如有虚假，将依法承担相应责任。</w:t>
      </w:r>
    </w:p>
    <w:p>
      <w:pPr>
        <w:pStyle w:val="10"/>
        <w:spacing w:beforeLines="0" w:after="0" w:afterLines="0" w:line="240" w:lineRule="auto"/>
        <w:ind w:left="0"/>
        <w:jc w:val="center"/>
        <w:rPr>
          <w:rStyle w:val="15"/>
          <w:rFonts w:hint="eastAsia" w:ascii="方正仿宋简体" w:hAnsi="方正仿宋简体" w:eastAsia="方正仿宋简体" w:cs="方正仿宋简体"/>
          <w:sz w:val="22"/>
          <w:szCs w:val="24"/>
          <w:u w:val="none"/>
        </w:rPr>
      </w:pPr>
    </w:p>
    <w:p>
      <w:pPr>
        <w:pStyle w:val="10"/>
        <w:spacing w:beforeLines="0" w:after="0" w:afterLines="0" w:line="240" w:lineRule="auto"/>
        <w:ind w:left="0"/>
        <w:jc w:val="center"/>
        <w:rPr>
          <w:rStyle w:val="15"/>
          <w:rFonts w:hint="eastAsia" w:ascii="方正仿宋简体" w:hAnsi="方正仿宋简体" w:eastAsia="方正仿宋简体" w:cs="方正仿宋简体"/>
          <w:sz w:val="22"/>
          <w:szCs w:val="24"/>
          <w:u w:val="none"/>
          <w:lang w:eastAsia="zh-CN"/>
        </w:rPr>
      </w:pPr>
      <w:r>
        <w:rPr>
          <w:rStyle w:val="15"/>
          <w:rFonts w:hint="eastAsia" w:ascii="方正仿宋简体" w:hAnsi="方正仿宋简体" w:eastAsia="方正仿宋简体" w:cs="方正仿宋简体"/>
          <w:sz w:val="22"/>
          <w:szCs w:val="24"/>
          <w:u w:val="none"/>
        </w:rPr>
        <w:t>企业名称（盖章）：</w:t>
      </w:r>
    </w:p>
    <w:p>
      <w:pPr>
        <w:pStyle w:val="10"/>
        <w:spacing w:beforeLines="0" w:after="0" w:afterLines="0" w:line="240" w:lineRule="auto"/>
        <w:ind w:left="0"/>
        <w:jc w:val="center"/>
        <w:rPr>
          <w:rFonts w:hint="eastAsia" w:ascii="方正仿宋简体" w:hAnsi="方正仿宋简体" w:eastAsia="方正仿宋简体" w:cs="方正仿宋简体"/>
          <w:sz w:val="22"/>
          <w:szCs w:val="24"/>
        </w:rPr>
      </w:pPr>
      <w:r>
        <w:rPr>
          <w:rStyle w:val="15"/>
          <w:rFonts w:hint="eastAsia" w:ascii="方正仿宋简体" w:hAnsi="方正仿宋简体" w:eastAsia="方正仿宋简体" w:cs="方正仿宋简体"/>
          <w:sz w:val="22"/>
          <w:szCs w:val="24"/>
          <w:u w:val="none"/>
        </w:rPr>
        <w:t>日期：</w:t>
      </w:r>
    </w:p>
    <w:p>
      <w:pPr>
        <w:pStyle w:val="12"/>
        <w:keepNext w:val="0"/>
        <w:keepLines w:val="0"/>
        <w:pageBreakBefore w:val="0"/>
        <w:widowControl w:val="0"/>
        <w:kinsoku/>
        <w:wordWrap/>
        <w:overflowPunct/>
        <w:topLinePunct w:val="0"/>
        <w:autoSpaceDE/>
        <w:autoSpaceDN/>
        <w:bidi w:val="0"/>
        <w:adjustRightInd/>
        <w:snapToGrid/>
        <w:spacing w:before="0" w:beforeLines="0" w:after="283" w:afterLines="0" w:line="560" w:lineRule="exact"/>
        <w:ind w:left="520"/>
        <w:jc w:val="left"/>
        <w:textAlignment w:val="auto"/>
        <w:rPr>
          <w:rFonts w:hint="eastAsia" w:ascii="方正小标宋简体" w:hAnsi="方正小标宋简体" w:eastAsia="方正小标宋简体" w:cs="方正小标宋简体"/>
          <w:sz w:val="44"/>
          <w:szCs w:val="44"/>
        </w:rPr>
      </w:pPr>
      <w:r>
        <w:rPr>
          <w:rStyle w:val="16"/>
          <w:rFonts w:hint="default" w:ascii="宋体" w:hAnsi="宋体" w:eastAsia="宋体"/>
          <w:sz w:val="30"/>
          <w:szCs w:val="24"/>
        </w:rPr>
        <w:br w:type="page"/>
      </w:r>
      <w:r>
        <w:rPr>
          <w:rStyle w:val="16"/>
          <w:rFonts w:hint="eastAsia" w:ascii="方正小标宋简体" w:hAnsi="方正小标宋简体" w:eastAsia="方正小标宋简体" w:cs="方正小标宋简体"/>
          <w:sz w:val="44"/>
          <w:szCs w:val="44"/>
          <w:lang w:val="en-US" w:eastAsia="zh-CN"/>
        </w:rPr>
        <w:t>11.</w:t>
      </w:r>
      <w:r>
        <w:rPr>
          <w:rStyle w:val="16"/>
          <w:rFonts w:hint="eastAsia" w:ascii="方正小标宋简体" w:hAnsi="方正小标宋简体" w:eastAsia="方正小标宋简体" w:cs="方正小标宋简体"/>
          <w:sz w:val="44"/>
          <w:szCs w:val="44"/>
        </w:rPr>
        <w:t>参加政府采购活动前3年内在经营活动中没有重大违法记录的书面声明</w:t>
      </w:r>
    </w:p>
    <w:p>
      <w:pPr>
        <w:pStyle w:val="19"/>
        <w:keepNext w:val="0"/>
        <w:keepLines w:val="0"/>
        <w:pageBreakBefore w:val="0"/>
        <w:widowControl w:val="0"/>
        <w:kinsoku/>
        <w:wordWrap/>
        <w:overflowPunct/>
        <w:topLinePunct w:val="0"/>
        <w:autoSpaceDE/>
        <w:autoSpaceDN/>
        <w:bidi w:val="0"/>
        <w:adjustRightInd/>
        <w:snapToGrid/>
        <w:spacing w:before="0" w:beforeLines="0" w:afterLines="0" w:line="560" w:lineRule="exact"/>
        <w:jc w:val="center"/>
        <w:textAlignment w:val="auto"/>
        <w:rPr>
          <w:rStyle w:val="20"/>
          <w:rFonts w:hint="eastAsia" w:ascii="方正小标宋简体" w:hAnsi="方正小标宋简体" w:eastAsia="方正小标宋简体" w:cs="方正小标宋简体"/>
          <w:sz w:val="44"/>
          <w:szCs w:val="44"/>
        </w:rPr>
      </w:pPr>
      <w:r>
        <w:rPr>
          <w:rStyle w:val="20"/>
          <w:rFonts w:hint="eastAsia" w:ascii="方正小标宋简体" w:hAnsi="方正小标宋简体" w:eastAsia="方正小标宋简体" w:cs="方正小标宋简体"/>
          <w:sz w:val="44"/>
          <w:szCs w:val="44"/>
        </w:rPr>
        <w:t>(格式自拟）</w:t>
      </w:r>
    </w:p>
    <w:p>
      <w:pPr>
        <w:pStyle w:val="19"/>
        <w:spacing w:before="0" w:beforeLines="0" w:afterLines="0" w:line="260" w:lineRule="exact"/>
        <w:jc w:val="center"/>
        <w:rPr>
          <w:rStyle w:val="20"/>
          <w:rFonts w:hint="eastAsia" w:ascii="宋体" w:hAnsi="宋体" w:eastAsia="宋体"/>
          <w:sz w:val="26"/>
          <w:szCs w:val="24"/>
        </w:rPr>
      </w:pPr>
    </w:p>
    <w:p>
      <w:pPr>
        <w:pStyle w:val="19"/>
        <w:spacing w:before="0" w:beforeLines="0" w:afterLines="0" w:line="260" w:lineRule="exact"/>
        <w:jc w:val="center"/>
        <w:rPr>
          <w:rStyle w:val="20"/>
          <w:rFonts w:hint="eastAsia" w:ascii="宋体" w:hAnsi="宋体" w:eastAsia="宋体"/>
          <w:sz w:val="26"/>
          <w:szCs w:val="24"/>
        </w:rPr>
      </w:pPr>
    </w:p>
    <w:p>
      <w:pPr>
        <w:pStyle w:val="19"/>
        <w:spacing w:before="0" w:beforeLines="0" w:afterLines="0" w:line="260" w:lineRule="exact"/>
        <w:jc w:val="center"/>
        <w:rPr>
          <w:rStyle w:val="20"/>
          <w:rFonts w:hint="eastAsia" w:ascii="宋体" w:hAnsi="宋体" w:eastAsia="宋体"/>
          <w:sz w:val="26"/>
          <w:szCs w:val="24"/>
        </w:rPr>
      </w:pPr>
    </w:p>
    <w:p>
      <w:pPr>
        <w:pStyle w:val="19"/>
        <w:spacing w:before="0" w:beforeLines="0" w:afterLines="0" w:line="260" w:lineRule="exact"/>
        <w:jc w:val="center"/>
        <w:rPr>
          <w:rStyle w:val="20"/>
          <w:rFonts w:hint="eastAsia" w:ascii="宋体" w:hAnsi="宋体" w:eastAsia="宋体"/>
          <w:sz w:val="26"/>
          <w:szCs w:val="24"/>
        </w:rPr>
      </w:pPr>
    </w:p>
    <w:p>
      <w:pPr>
        <w:ind w:firstLine="440" w:firstLineChars="100"/>
      </w:pPr>
      <w:r>
        <w:rPr>
          <w:rStyle w:val="16"/>
          <w:rFonts w:hint="eastAsia" w:ascii="方正小标宋简体" w:hAnsi="方正小标宋简体" w:eastAsia="方正小标宋简体" w:cs="方正小标宋简体"/>
          <w:sz w:val="44"/>
          <w:szCs w:val="44"/>
          <w:lang w:val="en-US" w:eastAsia="zh-CN"/>
        </w:rPr>
        <w:t>12.</w:t>
      </w:r>
      <w:r>
        <w:rPr>
          <w:rStyle w:val="16"/>
          <w:rFonts w:hint="eastAsia" w:ascii="方正小标宋简体" w:hAnsi="方正小标宋简体" w:eastAsia="方正小标宋简体" w:cs="方正小标宋简体"/>
          <w:sz w:val="44"/>
          <w:szCs w:val="44"/>
        </w:rPr>
        <w:t>投标人认为需要提供的其他</w:t>
      </w:r>
    </w:p>
    <w:p/>
    <w:p>
      <w:pPr>
        <w:spacing w:line="2000" w:lineRule="exact"/>
        <w:jc w:val="center"/>
        <w:rPr>
          <w:rFonts w:hint="eastAsia" w:ascii="方正隶书简体" w:eastAsia="方正隶书简体" w:cs="方正隶书简体"/>
          <w:color w:val="FF0000"/>
          <w:kern w:val="0"/>
          <w:sz w:val="191"/>
          <w:szCs w:val="191"/>
        </w:rPr>
      </w:pPr>
    </w:p>
    <w:p>
      <w:pPr>
        <w:spacing w:line="2000" w:lineRule="exact"/>
        <w:jc w:val="center"/>
        <w:rPr>
          <w:rFonts w:hint="eastAsia" w:ascii="方正隶书简体" w:eastAsia="方正隶书简体" w:cs="方正隶书简体"/>
          <w:color w:val="FF0000"/>
          <w:kern w:val="0"/>
          <w:sz w:val="191"/>
          <w:szCs w:val="191"/>
        </w:rPr>
      </w:pPr>
    </w:p>
    <w:p>
      <w:pPr>
        <w:spacing w:line="2000" w:lineRule="exact"/>
        <w:jc w:val="center"/>
        <w:rPr>
          <w:rFonts w:hint="eastAsia" w:ascii="方正隶书简体" w:eastAsia="方正隶书简体" w:cs="方正隶书简体"/>
          <w:color w:val="FF0000"/>
          <w:kern w:val="0"/>
          <w:sz w:val="191"/>
          <w:szCs w:val="191"/>
        </w:rPr>
      </w:pPr>
    </w:p>
    <w:p>
      <w:pPr>
        <w:spacing w:line="2000" w:lineRule="exact"/>
        <w:jc w:val="center"/>
        <w:rPr>
          <w:rFonts w:hint="eastAsia" w:ascii="方正隶书简体" w:eastAsia="方正隶书简体" w:cs="方正隶书简体"/>
          <w:color w:val="FF0000"/>
          <w:kern w:val="0"/>
          <w:sz w:val="191"/>
          <w:szCs w:val="191"/>
        </w:rPr>
      </w:pPr>
    </w:p>
    <w:p>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00" w:usb3="00000000" w:csb0="0010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3A2739"/>
    <w:multiLevelType w:val="multilevel"/>
    <w:tmpl w:val="783A2739"/>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7B71818D"/>
    <w:multiLevelType w:val="singleLevel"/>
    <w:tmpl w:val="7B71818D"/>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38B6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numPr>
        <w:ilvl w:val="0"/>
        <w:numId w:val="1"/>
      </w:numPr>
      <w:spacing w:before="120" w:after="120" w:line="360" w:lineRule="auto"/>
      <w:outlineLvl w:val="0"/>
    </w:pPr>
    <w:rPr>
      <w:rFonts w:ascii="Arial" w:hAnsi="Arial"/>
      <w:b/>
      <w:kern w:val="44"/>
      <w:sz w:val="30"/>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qFormat/>
    <w:uiPriority w:val="0"/>
    <w:rPr>
      <w:color w:val="0000FF"/>
      <w:u w:val="single"/>
    </w:rPr>
  </w:style>
  <w:style w:type="character" w:styleId="8">
    <w:name w:val="annotation reference"/>
    <w:qFormat/>
    <w:uiPriority w:val="99"/>
    <w:rPr>
      <w:sz w:val="21"/>
      <w:szCs w:val="21"/>
    </w:rPr>
  </w:style>
  <w:style w:type="paragraph" w:customStyle="1" w:styleId="9">
    <w:name w:val="标题 #1"/>
    <w:basedOn w:val="1"/>
    <w:unhideWhenUsed/>
    <w:qFormat/>
    <w:uiPriority w:val="99"/>
    <w:pPr>
      <w:shd w:val="clear" w:color="auto" w:fill="FFFFFF"/>
      <w:spacing w:beforeLines="0" w:after="840" w:afterLines="0" w:line="240" w:lineRule="atLeast"/>
      <w:jc w:val="center"/>
      <w:outlineLvl w:val="0"/>
    </w:pPr>
    <w:rPr>
      <w:rFonts w:hint="eastAsia" w:ascii="MingLiU" w:hAnsi="MingLiU" w:eastAsia="MingLiU"/>
      <w:sz w:val="30"/>
      <w:szCs w:val="24"/>
    </w:rPr>
  </w:style>
  <w:style w:type="paragraph" w:customStyle="1" w:styleId="10">
    <w:name w:val="正文文本 (2)"/>
    <w:basedOn w:val="1"/>
    <w:link w:val="11"/>
    <w:unhideWhenUsed/>
    <w:qFormat/>
    <w:uiPriority w:val="99"/>
    <w:pPr>
      <w:shd w:val="clear" w:color="auto" w:fill="FFFFFF"/>
      <w:spacing w:beforeLines="0" w:after="3420" w:afterLines="0" w:line="240" w:lineRule="atLeast"/>
    </w:pPr>
    <w:rPr>
      <w:rFonts w:hint="eastAsia" w:ascii="MingLiU" w:hAnsi="MingLiU" w:eastAsia="MingLiU"/>
      <w:sz w:val="22"/>
      <w:szCs w:val="24"/>
    </w:rPr>
  </w:style>
  <w:style w:type="character" w:customStyle="1" w:styleId="11">
    <w:name w:val="正文文本 (2)_"/>
    <w:link w:val="10"/>
    <w:unhideWhenUsed/>
    <w:qFormat/>
    <w:locked/>
    <w:uiPriority w:val="99"/>
    <w:rPr>
      <w:rFonts w:hint="eastAsia" w:ascii="MingLiU" w:hAnsi="MingLiU" w:eastAsia="MingLiU"/>
      <w:sz w:val="22"/>
      <w:szCs w:val="24"/>
    </w:rPr>
  </w:style>
  <w:style w:type="paragraph" w:customStyle="1" w:styleId="12">
    <w:name w:val="正文文本 (5)"/>
    <w:basedOn w:val="1"/>
    <w:link w:val="16"/>
    <w:unhideWhenUsed/>
    <w:qFormat/>
    <w:uiPriority w:val="99"/>
    <w:pPr>
      <w:shd w:val="clear" w:color="auto" w:fill="FFFFFF"/>
      <w:spacing w:before="2220" w:beforeLines="0" w:afterLines="0" w:line="614" w:lineRule="exact"/>
      <w:jc w:val="distribute"/>
    </w:pPr>
    <w:rPr>
      <w:rFonts w:hint="eastAsia" w:ascii="MingLiU" w:hAnsi="MingLiU" w:eastAsia="MingLiU"/>
      <w:sz w:val="30"/>
      <w:szCs w:val="24"/>
    </w:rPr>
  </w:style>
  <w:style w:type="character" w:customStyle="1" w:styleId="13">
    <w:name w:val="标题 #4_"/>
    <w:link w:val="14"/>
    <w:unhideWhenUsed/>
    <w:qFormat/>
    <w:locked/>
    <w:uiPriority w:val="99"/>
    <w:rPr>
      <w:rFonts w:hint="eastAsia" w:ascii="MingLiU" w:hAnsi="MingLiU" w:eastAsia="MingLiU"/>
      <w:b/>
      <w:sz w:val="22"/>
      <w:szCs w:val="24"/>
    </w:rPr>
  </w:style>
  <w:style w:type="paragraph" w:customStyle="1" w:styleId="14">
    <w:name w:val="标题 #4"/>
    <w:basedOn w:val="1"/>
    <w:link w:val="13"/>
    <w:unhideWhenUsed/>
    <w:qFormat/>
    <w:uiPriority w:val="99"/>
    <w:pPr>
      <w:shd w:val="clear" w:color="auto" w:fill="FFFFFF"/>
      <w:spacing w:before="360" w:beforeLines="0" w:afterLines="0" w:line="398" w:lineRule="exact"/>
      <w:outlineLvl w:val="3"/>
    </w:pPr>
    <w:rPr>
      <w:rFonts w:hint="eastAsia" w:ascii="MingLiU" w:hAnsi="MingLiU" w:eastAsia="MingLiU"/>
      <w:b/>
      <w:sz w:val="22"/>
      <w:szCs w:val="24"/>
    </w:rPr>
  </w:style>
  <w:style w:type="character" w:customStyle="1" w:styleId="15">
    <w:name w:val="正文文本 (2) + 间距 0 pt"/>
    <w:unhideWhenUsed/>
    <w:qFormat/>
    <w:uiPriority w:val="99"/>
    <w:rPr>
      <w:rFonts w:hint="eastAsia" w:ascii="MingLiU" w:hAnsi="MingLiU" w:eastAsia="MingLiU"/>
      <w:spacing w:val="10"/>
      <w:kern w:val="2"/>
      <w:sz w:val="22"/>
      <w:szCs w:val="24"/>
      <w:u w:val="single"/>
    </w:rPr>
  </w:style>
  <w:style w:type="character" w:customStyle="1" w:styleId="16">
    <w:name w:val="正文文本 (5)_"/>
    <w:link w:val="12"/>
    <w:unhideWhenUsed/>
    <w:qFormat/>
    <w:locked/>
    <w:uiPriority w:val="99"/>
    <w:rPr>
      <w:rFonts w:hint="eastAsia" w:ascii="MingLiU" w:hAnsi="MingLiU" w:eastAsia="MingLiU"/>
      <w:sz w:val="30"/>
      <w:szCs w:val="24"/>
    </w:rPr>
  </w:style>
  <w:style w:type="paragraph" w:customStyle="1" w:styleId="17">
    <w:name w:val="标题 #3"/>
    <w:basedOn w:val="1"/>
    <w:link w:val="18"/>
    <w:unhideWhenUsed/>
    <w:qFormat/>
    <w:uiPriority w:val="99"/>
    <w:pPr>
      <w:shd w:val="clear" w:color="auto" w:fill="FFFFFF"/>
      <w:spacing w:before="420" w:beforeLines="0" w:afterLines="0" w:line="240" w:lineRule="atLeast"/>
      <w:jc w:val="center"/>
      <w:outlineLvl w:val="2"/>
    </w:pPr>
    <w:rPr>
      <w:rFonts w:hint="eastAsia" w:ascii="MingLiU" w:hAnsi="MingLiU" w:eastAsia="MingLiU"/>
      <w:sz w:val="30"/>
      <w:szCs w:val="24"/>
    </w:rPr>
  </w:style>
  <w:style w:type="character" w:customStyle="1" w:styleId="18">
    <w:name w:val="标题 #3_"/>
    <w:link w:val="17"/>
    <w:unhideWhenUsed/>
    <w:qFormat/>
    <w:locked/>
    <w:uiPriority w:val="99"/>
    <w:rPr>
      <w:rFonts w:hint="eastAsia" w:ascii="MingLiU" w:hAnsi="MingLiU" w:eastAsia="MingLiU"/>
      <w:sz w:val="30"/>
      <w:szCs w:val="24"/>
    </w:rPr>
  </w:style>
  <w:style w:type="paragraph" w:customStyle="1" w:styleId="19">
    <w:name w:val="正文文本 (18)"/>
    <w:basedOn w:val="1"/>
    <w:link w:val="20"/>
    <w:unhideWhenUsed/>
    <w:qFormat/>
    <w:uiPriority w:val="99"/>
    <w:pPr>
      <w:shd w:val="clear" w:color="auto" w:fill="FFFFFF"/>
      <w:spacing w:before="360" w:beforeLines="0" w:afterLines="0" w:line="240" w:lineRule="atLeast"/>
    </w:pPr>
    <w:rPr>
      <w:rFonts w:hint="eastAsia" w:ascii="MingLiU" w:hAnsi="MingLiU" w:eastAsia="MingLiU"/>
      <w:spacing w:val="20"/>
      <w:sz w:val="26"/>
      <w:szCs w:val="24"/>
    </w:rPr>
  </w:style>
  <w:style w:type="character" w:customStyle="1" w:styleId="20">
    <w:name w:val="正文文本 (18)_"/>
    <w:link w:val="19"/>
    <w:unhideWhenUsed/>
    <w:qFormat/>
    <w:locked/>
    <w:uiPriority w:val="99"/>
    <w:rPr>
      <w:rFonts w:hint="eastAsia" w:ascii="MingLiU" w:hAnsi="MingLiU" w:eastAsia="MingLiU"/>
      <w:spacing w:val="20"/>
      <w:sz w:val="26"/>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2023-06-29T07:57:43Z</dcterms:created>
  <dc:creator>Administrator</dc:creator>
  <cp:lastModifiedBy>v</cp:lastModifiedBy>
  <dcterms:modified xsi:type="dcterms:W3CDTF">2023-06-29T07:59:16Z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DA8C96074170434DB5DC76803565F47A_12</vt:lpwstr>
  </property>
</Properties>
</file>