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hint="eastAsia" w:ascii="方正小标宋简体" w:hAnsi="方正小标宋简体" w:eastAsia="方正小标宋简体" w:cs="方正小标宋简体"/>
          <w:b w:val="0"/>
          <w:bCs/>
          <w:color w:val="000000"/>
          <w:sz w:val="30"/>
          <w:szCs w:val="30"/>
          <w:lang w:eastAsia="zh-CN"/>
        </w:rPr>
        <w:t>成都市</w:t>
      </w:r>
      <w:r>
        <w:rPr>
          <w:rFonts w:hint="eastAsia" w:ascii="方正小标宋简体" w:hAnsi="方正小标宋简体" w:eastAsia="方正小标宋简体" w:cs="方正小标宋简体"/>
          <w:b w:val="0"/>
          <w:bCs/>
          <w:color w:val="000000"/>
          <w:sz w:val="30"/>
          <w:szCs w:val="30"/>
          <w:lang w:val="en-US" w:eastAsia="zh-CN"/>
        </w:rPr>
        <w:t>成华区中医医院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i w:val="0"/>
          <w:caps w:val="0"/>
          <w:color w:val="auto"/>
          <w:spacing w:val="0"/>
          <w:sz w:val="33"/>
          <w:szCs w:val="33"/>
          <w:shd w:val="clear" w:fill="FFFFFF"/>
          <w:lang w:val="en-US" w:eastAsia="zh-CN"/>
        </w:rPr>
        <w:t>标识标牌宣传品设计制作服务供应商</w:t>
      </w:r>
      <w:r>
        <w:rPr>
          <w:rFonts w:hint="eastAsia" w:ascii="方正小标宋简体" w:hAnsi="方正小标宋简体" w:eastAsia="方正小标宋简体" w:cs="方正小标宋简体"/>
          <w:b w:val="0"/>
          <w:bCs/>
          <w:color w:val="000000"/>
          <w:sz w:val="30"/>
          <w:szCs w:val="30"/>
          <w:lang w:val="en-US" w:eastAsia="zh-CN"/>
        </w:rPr>
        <w:t>采购项目</w:t>
      </w:r>
      <w:r>
        <w:rPr>
          <w:rFonts w:hint="eastAsia" w:ascii="方正小标宋简体" w:hAnsi="方正小标宋简体" w:eastAsia="方正小标宋简体" w:cs="方正小标宋简体"/>
          <w:b w:val="0"/>
          <w:bCs/>
          <w:sz w:val="30"/>
          <w:szCs w:val="30"/>
          <w:lang w:eastAsia="zh-CN"/>
        </w:rPr>
        <w:t>比选</w:t>
      </w:r>
      <w:r>
        <w:rPr>
          <w:rFonts w:hint="eastAsia" w:ascii="方正小标宋简体" w:hAnsi="方正小标宋简体" w:eastAsia="方正小标宋简体" w:cs="方正小标宋简体"/>
          <w:b w:val="0"/>
          <w:bCs/>
          <w:sz w:val="30"/>
          <w:szCs w:val="30"/>
        </w:rPr>
        <w:t>文件</w:t>
      </w:r>
    </w:p>
    <w:p>
      <w:pPr>
        <w:pStyle w:val="3"/>
        <w:spacing w:before="156" w:after="156"/>
      </w:pPr>
      <w:bookmarkStart w:id="0" w:name="_Toc508279773"/>
      <w:bookmarkStart w:id="1" w:name="_Toc21590"/>
      <w:r>
        <w:rPr>
          <w:rFonts w:hint="eastAsia"/>
        </w:rPr>
        <w:t>第一章</w:t>
      </w:r>
      <w:r>
        <w:rPr>
          <w:rFonts w:hint="eastAsia"/>
          <w:lang w:eastAsia="zh-CN"/>
        </w:rPr>
        <w:t>比选</w:t>
      </w:r>
      <w:r>
        <w:rPr>
          <w:rFonts w:hint="eastAsia"/>
        </w:rPr>
        <w:t>邀请</w:t>
      </w:r>
      <w:bookmarkEnd w:id="0"/>
      <w:bookmarkEnd w:id="1"/>
    </w:p>
    <w:p>
      <w:pPr>
        <w:spacing w:line="400" w:lineRule="atLeast"/>
        <w:ind w:firstLine="560" w:firstLineChars="200"/>
        <w:jc w:val="left"/>
        <w:rPr>
          <w:rFonts w:hint="eastAsia" w:ascii="仿宋" w:hAnsi="仿宋" w:eastAsia="仿宋" w:cs="仿宋"/>
          <w:sz w:val="28"/>
          <w:szCs w:val="28"/>
        </w:rPr>
      </w:pPr>
      <w:r>
        <w:rPr>
          <w:rFonts w:hint="eastAsia" w:ascii="仿宋" w:hAnsi="仿宋" w:eastAsia="仿宋" w:cs="仿宋"/>
          <w:b/>
          <w:color w:val="000000"/>
          <w:sz w:val="28"/>
          <w:szCs w:val="28"/>
          <w:u w:val="single"/>
          <w:lang w:eastAsia="zh-CN"/>
        </w:rPr>
        <w:t>成都市</w:t>
      </w:r>
      <w:r>
        <w:rPr>
          <w:rFonts w:hint="eastAsia" w:ascii="仿宋" w:hAnsi="仿宋" w:eastAsia="仿宋" w:cs="仿宋"/>
          <w:b/>
          <w:color w:val="000000"/>
          <w:sz w:val="28"/>
          <w:szCs w:val="28"/>
          <w:u w:val="single"/>
          <w:lang w:val="en-US" w:eastAsia="zh-CN"/>
        </w:rPr>
        <w:t>成华区中医医院标识标牌宣传品设计制作服务</w:t>
      </w:r>
      <w:r>
        <w:rPr>
          <w:rFonts w:hint="eastAsia" w:ascii="仿宋" w:hAnsi="仿宋" w:eastAsia="仿宋" w:cs="仿宋"/>
          <w:b/>
          <w:color w:val="000000"/>
          <w:sz w:val="28"/>
          <w:szCs w:val="28"/>
          <w:u w:val="single"/>
          <w:lang w:eastAsia="zh-CN"/>
        </w:rPr>
        <w:t>供应商</w:t>
      </w:r>
      <w:r>
        <w:rPr>
          <w:rFonts w:hint="eastAsia" w:ascii="仿宋" w:hAnsi="仿宋" w:eastAsia="仿宋" w:cs="仿宋"/>
          <w:b/>
          <w:color w:val="000000"/>
          <w:sz w:val="28"/>
          <w:szCs w:val="28"/>
          <w:u w:val="single"/>
          <w:lang w:val="en-US" w:eastAsia="zh-CN"/>
        </w:rPr>
        <w:t>采购</w:t>
      </w:r>
      <w:r>
        <w:rPr>
          <w:rFonts w:hint="eastAsia" w:ascii="仿宋" w:hAnsi="仿宋" w:eastAsia="仿宋" w:cs="仿宋"/>
          <w:b/>
          <w:color w:val="000000"/>
          <w:sz w:val="28"/>
          <w:szCs w:val="28"/>
          <w:u w:val="single"/>
        </w:rPr>
        <w:t>项目</w:t>
      </w:r>
      <w:r>
        <w:rPr>
          <w:rFonts w:hint="eastAsia" w:ascii="仿宋" w:hAnsi="仿宋" w:eastAsia="仿宋" w:cs="仿宋"/>
          <w:bCs/>
          <w:color w:val="000000"/>
          <w:sz w:val="28"/>
          <w:szCs w:val="28"/>
        </w:rPr>
        <w:t>采</w:t>
      </w:r>
      <w:r>
        <w:rPr>
          <w:rFonts w:hint="eastAsia" w:ascii="仿宋" w:hAnsi="仿宋" w:eastAsia="仿宋" w:cs="仿宋"/>
          <w:bCs/>
          <w:sz w:val="28"/>
          <w:szCs w:val="28"/>
        </w:rPr>
        <w:t>用</w:t>
      </w:r>
      <w:r>
        <w:rPr>
          <w:rFonts w:hint="eastAsia" w:ascii="仿宋" w:hAnsi="仿宋" w:eastAsia="仿宋" w:cs="仿宋"/>
          <w:bCs/>
          <w:sz w:val="28"/>
          <w:szCs w:val="28"/>
          <w:lang w:eastAsia="zh-CN"/>
        </w:rPr>
        <w:t>比选</w:t>
      </w:r>
      <w:r>
        <w:rPr>
          <w:rFonts w:hint="eastAsia" w:ascii="仿宋" w:hAnsi="仿宋" w:eastAsia="仿宋" w:cs="仿宋"/>
          <w:sz w:val="28"/>
          <w:szCs w:val="28"/>
        </w:rPr>
        <w:t>方式进行采购，特邀请符合本次采购要求的供应商参加本项目的</w:t>
      </w:r>
      <w:r>
        <w:rPr>
          <w:rFonts w:hint="eastAsia" w:ascii="仿宋" w:hAnsi="仿宋" w:eastAsia="仿宋" w:cs="仿宋"/>
          <w:sz w:val="28"/>
          <w:szCs w:val="28"/>
          <w:lang w:eastAsia="zh-CN"/>
        </w:rPr>
        <w:t>比选</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采购范围：本项目拟采购标识标牌广告物料，如写真海报、发光灯片、横幅标语、宣传展板、上墙制度牌、</w:t>
      </w:r>
      <w:bookmarkStart w:id="27" w:name="_GoBack"/>
      <w:bookmarkEnd w:id="27"/>
      <w:r>
        <w:rPr>
          <w:rFonts w:hint="eastAsia" w:ascii="仿宋" w:hAnsi="仿宋" w:eastAsia="仿宋" w:cs="仿宋"/>
          <w:sz w:val="28"/>
          <w:szCs w:val="28"/>
          <w:lang w:val="en-US" w:eastAsia="zh-CN"/>
        </w:rPr>
        <w:t xml:space="preserve">名片、相纸广告、车贴广告、单面透、相纸X展架、易拉宝、吊牌安装、会议手册、会议姓名牌、门牌、时间牌、喷绘等。  </w:t>
      </w:r>
    </w:p>
    <w:p>
      <w:pPr>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采购人：成都市</w:t>
      </w:r>
      <w:r>
        <w:rPr>
          <w:rFonts w:hint="eastAsia" w:ascii="仿宋" w:hAnsi="仿宋" w:eastAsia="仿宋" w:cs="仿宋"/>
          <w:sz w:val="28"/>
          <w:szCs w:val="28"/>
          <w:lang w:val="en-US" w:eastAsia="zh-CN"/>
        </w:rPr>
        <w:t>成华区中医医院</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3、服务期限：合同签订后一年。</w:t>
      </w:r>
    </w:p>
    <w:p>
      <w:pPr>
        <w:pStyle w:val="7"/>
        <w:ind w:firstLine="560" w:firstLineChars="200"/>
        <w:rPr>
          <w:rFonts w:hint="default"/>
          <w:sz w:val="28"/>
          <w:szCs w:val="28"/>
          <w:lang w:val="en-US" w:eastAsia="zh-CN"/>
        </w:rPr>
      </w:pPr>
      <w:r>
        <w:rPr>
          <w:rFonts w:hint="eastAsia" w:ascii="仿宋" w:hAnsi="仿宋" w:eastAsia="仿宋" w:cs="仿宋"/>
          <w:sz w:val="28"/>
          <w:szCs w:val="28"/>
          <w:lang w:val="en-US" w:eastAsia="zh-CN"/>
        </w:rPr>
        <w:t>4、项目要求：所有报价产品必须是合格产品，符合国家标准或行业标准。本次比选不支持联合体报价。</w:t>
      </w:r>
    </w:p>
    <w:p>
      <w:pPr>
        <w:spacing w:line="500" w:lineRule="exact"/>
        <w:ind w:firstLine="560"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采购项目</w:t>
      </w:r>
      <w:r>
        <w:rPr>
          <w:rFonts w:hint="eastAsia" w:ascii="仿宋" w:hAnsi="仿宋" w:eastAsia="仿宋" w:cs="仿宋"/>
          <w:b/>
          <w:bCs/>
          <w:sz w:val="28"/>
          <w:szCs w:val="28"/>
          <w:lang w:eastAsia="zh-CN"/>
        </w:rPr>
        <w:t>内容</w:t>
      </w:r>
      <w:r>
        <w:rPr>
          <w:rFonts w:hint="eastAsia" w:ascii="仿宋" w:hAnsi="仿宋" w:eastAsia="仿宋" w:cs="仿宋"/>
          <w:b/>
          <w:bCs/>
          <w:sz w:val="28"/>
          <w:szCs w:val="28"/>
        </w:rPr>
        <w:t>：</w:t>
      </w:r>
      <w:bookmarkStart w:id="2" w:name="_Toc19843"/>
      <w:bookmarkStart w:id="3" w:name="_Toc508279816"/>
      <w:r>
        <w:rPr>
          <w:rFonts w:hint="eastAsia" w:ascii="仿宋" w:hAnsi="仿宋" w:eastAsia="仿宋" w:cs="仿宋"/>
          <w:b/>
          <w:bCs/>
          <w:sz w:val="28"/>
          <w:szCs w:val="28"/>
          <w:lang w:val="en-US" w:eastAsia="zh-CN"/>
        </w:rPr>
        <w:t>比选申请</w:t>
      </w:r>
      <w:r>
        <w:rPr>
          <w:rFonts w:hint="eastAsia" w:ascii="仿宋" w:hAnsi="仿宋" w:eastAsia="仿宋" w:cs="仿宋"/>
          <w:b/>
          <w:bCs/>
          <w:sz w:val="28"/>
          <w:szCs w:val="28"/>
          <w:lang w:eastAsia="zh-CN"/>
        </w:rPr>
        <w:t>人根据</w:t>
      </w:r>
      <w:r>
        <w:rPr>
          <w:rFonts w:hint="eastAsia" w:ascii="仿宋" w:hAnsi="仿宋" w:eastAsia="仿宋" w:cs="仿宋"/>
          <w:b/>
          <w:bCs/>
          <w:sz w:val="28"/>
          <w:szCs w:val="28"/>
          <w:lang w:val="en-US" w:eastAsia="zh-CN"/>
        </w:rPr>
        <w:t>比选</w:t>
      </w:r>
      <w:r>
        <w:rPr>
          <w:rFonts w:hint="eastAsia" w:ascii="仿宋" w:hAnsi="仿宋" w:eastAsia="仿宋" w:cs="仿宋"/>
          <w:b/>
          <w:bCs/>
          <w:sz w:val="28"/>
          <w:szCs w:val="28"/>
          <w:lang w:eastAsia="zh-CN"/>
        </w:rPr>
        <w:t>文件中</w:t>
      </w:r>
      <w:r>
        <w:rPr>
          <w:rFonts w:hint="eastAsia" w:ascii="仿宋" w:hAnsi="仿宋" w:eastAsia="仿宋" w:cs="仿宋"/>
          <w:b/>
          <w:bCs/>
          <w:sz w:val="28"/>
          <w:szCs w:val="28"/>
          <w:lang w:val="en-US" w:eastAsia="zh-CN"/>
        </w:rPr>
        <w:t>要求</w:t>
      </w:r>
      <w:r>
        <w:rPr>
          <w:rFonts w:hint="eastAsia" w:ascii="仿宋" w:hAnsi="仿宋" w:eastAsia="仿宋" w:cs="仿宋"/>
          <w:b/>
          <w:bCs/>
          <w:sz w:val="28"/>
          <w:szCs w:val="28"/>
          <w:lang w:eastAsia="zh-CN"/>
        </w:rPr>
        <w:t>行</w:t>
      </w:r>
      <w:r>
        <w:rPr>
          <w:rFonts w:hint="eastAsia" w:ascii="仿宋" w:hAnsi="仿宋" w:eastAsia="仿宋" w:cs="仿宋"/>
          <w:b/>
          <w:bCs/>
          <w:sz w:val="28"/>
          <w:szCs w:val="28"/>
          <w:lang w:val="en-US" w:eastAsia="zh-CN"/>
        </w:rPr>
        <w:t>响应。</w:t>
      </w:r>
    </w:p>
    <w:bookmarkEnd w:id="2"/>
    <w:bookmarkEnd w:id="3"/>
    <w:tbl>
      <w:tblPr>
        <w:tblStyle w:val="14"/>
        <w:tblW w:w="9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2400"/>
        <w:gridCol w:w="2973"/>
        <w:gridCol w:w="1227"/>
        <w:gridCol w:w="1036"/>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bookmarkStart w:id="4" w:name="_Toc508279817"/>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材质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规格型号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8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标识标牌类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室内写真/室内海报</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高精度写真、海报</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户外写真/户外海报/户外车贴</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高精度写真、海报、车贴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灯片/单孔透</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高精度灯片、单孔透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户外</w:t>
            </w:r>
            <w:r>
              <w:rPr>
                <w:rFonts w:hint="eastAsia" w:ascii="宋体" w:hAnsi="宋体" w:eastAsia="宋体" w:cs="宋体"/>
                <w:i w:val="0"/>
                <w:iCs w:val="0"/>
                <w:color w:val="000000"/>
                <w:kern w:val="0"/>
                <w:sz w:val="22"/>
                <w:szCs w:val="22"/>
                <w:u w:val="none"/>
                <w:lang w:val="en-US" w:eastAsia="zh-CN" w:bidi="ar"/>
              </w:rPr>
              <w:t>背胶+KT板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高清画面裱超卡板设计制作安装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户外</w:t>
            </w:r>
            <w:r>
              <w:rPr>
                <w:rFonts w:hint="eastAsia" w:ascii="宋体" w:hAnsi="宋体" w:eastAsia="宋体" w:cs="宋体"/>
                <w:i w:val="0"/>
                <w:iCs w:val="0"/>
                <w:color w:val="000000"/>
                <w:kern w:val="0"/>
                <w:sz w:val="22"/>
                <w:szCs w:val="22"/>
                <w:u w:val="none"/>
                <w:lang w:val="en-US" w:eastAsia="zh-CN" w:bidi="ar"/>
              </w:rPr>
              <w:t>背胶+5mmPVC板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高清画面裱5mmPVC板设计制作安装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反光膜/晶彩阁+PVC板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高清画面裱5mmPVC板设计制作安装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地贴（需覆地板膜或斜纹膜）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地板车贴覆耐磨表层膜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背景、招牌等喷绘布</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高精度喷绘布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贴磨砂</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厚型透明磨砂贴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高度700mm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高度900mm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高度1400mm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彩色横幅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高度700mm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彩色横幅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高度900mm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绶带</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贡缎、丝绒</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X展架+户外画面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600*1600mm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X展架+户外画面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800*1800mm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铝合金架子+户外高清画面）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800*2000mm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普通展架+户外高清画面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600*1600mm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普通展架+户外高清画面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800*1800mm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铝合金单面手提海报架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户外高清画面裱超卡板+架子</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铁质翻盖单面海报架</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户外高清画面裱超卡板+架子</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A4强磁</w:t>
            </w:r>
            <w:r>
              <w:rPr>
                <w:rFonts w:hint="eastAsia" w:ascii="宋体" w:hAnsi="宋体" w:cs="宋体"/>
                <w:i w:val="0"/>
                <w:iCs w:val="0"/>
                <w:color w:val="000000"/>
                <w:kern w:val="0"/>
                <w:sz w:val="22"/>
                <w:szCs w:val="22"/>
                <w:u w:val="none"/>
                <w:lang w:val="en-US" w:eastAsia="zh-CN" w:bidi="ar"/>
              </w:rPr>
              <w:t>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297*210mm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A5强磁桌牌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A4插槽横竖双面桌牌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297*210mm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A5插槽横竖双面桌牌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A6强磁桌牌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145*105mm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普雅有机三角桌牌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L型热弯桌牌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178*128mm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三角桌牌（20*10cm）</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三角桌牌（15*8cm）</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加厚硬胶套</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胶套+挂绳+双面画面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磨砂吊牌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胶套+挂绳+双面画面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绒面证书+彩打内页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展开A4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PVC立体字</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2cmPVC+亚克力面板制作安装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水晶字制作安装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7mm底板+2mm面板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w:t>
            </w:r>
          </w:p>
        </w:tc>
        <w:tc>
          <w:tcPr>
            <w:tcW w:w="8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4"/>
                <w:szCs w:val="24"/>
                <w:u w:val="none"/>
                <w:lang w:val="en-US" w:eastAsia="zh-CN" w:bidi="ar"/>
              </w:rPr>
              <w:t>印刷类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320克铜板纸                    覆哑膜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320克铜板纸                    覆哑膜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320克铜板纸                 覆哑膜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200克铜板纸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印刷</w:t>
            </w:r>
            <w:r>
              <w:rPr>
                <w:rFonts w:hint="eastAsia" w:ascii="宋体" w:hAnsi="宋体" w:cs="宋体"/>
                <w:i w:val="0"/>
                <w:iCs w:val="0"/>
                <w:color w:val="000000"/>
                <w:kern w:val="0"/>
                <w:sz w:val="22"/>
                <w:szCs w:val="22"/>
                <w:u w:val="none"/>
                <w:lang w:val="en-US" w:eastAsia="zh-CN" w:bidi="ar"/>
              </w:rPr>
              <w:t>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印刷</w:t>
            </w:r>
            <w:r>
              <w:rPr>
                <w:rFonts w:hint="eastAsia" w:ascii="宋体" w:hAnsi="宋体" w:cs="宋体"/>
                <w:i w:val="0"/>
                <w:iCs w:val="0"/>
                <w:color w:val="000000"/>
                <w:kern w:val="0"/>
                <w:sz w:val="22"/>
                <w:szCs w:val="22"/>
                <w:u w:val="none"/>
                <w:lang w:val="en-US" w:eastAsia="zh-CN" w:bidi="ar"/>
              </w:rPr>
              <w:t>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有光纸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黑白复印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70克复印纸黑白复印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彩色复印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80克复印纸彩色复印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250铜版纸彩印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PDF文件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备注：以上报价为开具普通发票含税价，此报价单价均含设计、制作、送货上门、安装费及日常维护保养</w:t>
            </w:r>
          </w:p>
        </w:tc>
      </w:tr>
    </w:tbl>
    <w:p>
      <w:pPr>
        <w:rPr>
          <w:rFonts w:hint="eastAsia"/>
        </w:rPr>
      </w:pPr>
    </w:p>
    <w:p>
      <w:pPr>
        <w:pStyle w:val="3"/>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pPr>
        <w:pStyle w:val="4"/>
        <w:rPr>
          <w:rStyle w:val="17"/>
          <w:rFonts w:hint="eastAsia" w:ascii="仿宋" w:hAnsi="仿宋" w:eastAsia="仿宋" w:cs="仿宋"/>
          <w:b/>
          <w:bCs/>
        </w:rPr>
      </w:pPr>
      <w:bookmarkStart w:id="5" w:name="_Toc1988"/>
      <w:r>
        <w:rPr>
          <w:rStyle w:val="17"/>
          <w:rFonts w:hint="eastAsia" w:ascii="仿宋" w:hAnsi="仿宋" w:eastAsia="仿宋" w:cs="仿宋"/>
          <w:b/>
          <w:bCs/>
        </w:rPr>
        <w:t>第三章供应商资格证明材料</w:t>
      </w:r>
      <w:bookmarkEnd w:id="4"/>
      <w:bookmarkEnd w:id="5"/>
    </w:p>
    <w:p>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pPr>
        <w:numPr>
          <w:ilvl w:val="0"/>
          <w:numId w:val="1"/>
        </w:numPr>
        <w:spacing w:line="500" w:lineRule="exact"/>
        <w:ind w:left="1200" w:leftChars="0" w:firstLine="0" w:firstLineChars="0"/>
        <w:rPr>
          <w:rStyle w:val="17"/>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pPr>
        <w:pStyle w:val="4"/>
        <w:numPr>
          <w:ilvl w:val="0"/>
          <w:numId w:val="0"/>
        </w:numPr>
        <w:rPr>
          <w:rStyle w:val="17"/>
          <w:rFonts w:hint="eastAsia" w:ascii="仿宋" w:hAnsi="仿宋" w:eastAsia="仿宋" w:cs="仿宋"/>
          <w:b/>
          <w:bCs/>
          <w:lang w:eastAsia="zh-CN"/>
        </w:rPr>
      </w:pPr>
      <w:r>
        <w:rPr>
          <w:rStyle w:val="17"/>
          <w:rFonts w:hint="eastAsia" w:ascii="仿宋" w:hAnsi="仿宋" w:eastAsia="仿宋" w:cs="仿宋"/>
          <w:b/>
          <w:bCs/>
          <w:lang w:val="en-US" w:eastAsia="zh-CN"/>
        </w:rPr>
        <w:t>第四章</w:t>
      </w:r>
      <w:r>
        <w:rPr>
          <w:rStyle w:val="17"/>
          <w:rFonts w:hint="eastAsia" w:ascii="仿宋" w:hAnsi="仿宋" w:eastAsia="仿宋" w:cs="仿宋"/>
          <w:b/>
          <w:bCs/>
          <w:lang w:eastAsia="zh-CN"/>
        </w:rPr>
        <w:t>商务要求</w:t>
      </w:r>
    </w:p>
    <w:p>
      <w:pPr>
        <w:numPr>
          <w:ilvl w:val="0"/>
          <w:numId w:val="0"/>
        </w:numPr>
        <w:rPr>
          <w:rFonts w:hint="eastAsia"/>
          <w:lang w:eastAsia="zh-CN"/>
        </w:rPr>
      </w:pP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地点：成华区中医医院。供应商负责物资的运送。成交价格已包括设计、货物、材料、配件、人员使用培训、制造、包装、运输、检测、验收合格交付使用之前及质保期内保修服务与备用物件价款、保险、税费等所有费用。</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2、服务期限：合同签订后一年。</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3、付款方式：产品经医院验收后根据实际供货量每月据实结算，成交人开具合法有效的发票，采购人收到发票后10日内转账付款。</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4、验收方式、验收时间和验收标准：</w:t>
      </w:r>
    </w:p>
    <w:p>
      <w:pPr>
        <w:spacing w:line="500" w:lineRule="exact"/>
        <w:ind w:left="279" w:leftChars="133"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（1）验收方式：参照《财政部关于进一步加强政府采购需求和履约验收管理的指导意见》（财库〔2016〕205号）自主进行履约验收。</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（2）验收时间：每次供货时进行当场验收。</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5、其他未尽事宜由采购人与成交供应商在采购合同中进行约定</w:t>
      </w:r>
    </w:p>
    <w:p/>
    <w:p>
      <w:pPr>
        <w:pStyle w:val="2"/>
      </w:pPr>
    </w:p>
    <w:p/>
    <w:p>
      <w:pPr>
        <w:pStyle w:val="5"/>
      </w:pPr>
    </w:p>
    <w:p/>
    <w:p>
      <w:pPr>
        <w:pStyle w:val="5"/>
      </w:pPr>
    </w:p>
    <w:p/>
    <w:p>
      <w:pPr>
        <w:pStyle w:val="5"/>
      </w:pPr>
    </w:p>
    <w:p/>
    <w:p/>
    <w:p/>
    <w:p/>
    <w:p/>
    <w:p/>
    <w:p/>
    <w:p/>
    <w:p/>
    <w:p/>
    <w:p>
      <w:pPr>
        <w:jc w:val="both"/>
        <w:rPr>
          <w:rFonts w:hint="eastAsia" w:ascii="宋体" w:hAnsi="宋体" w:cs="宋体"/>
          <w:b/>
          <w:sz w:val="32"/>
          <w:szCs w:val="32"/>
        </w:rPr>
      </w:pPr>
    </w:p>
    <w:p>
      <w:pPr>
        <w:jc w:val="center"/>
        <w:rPr>
          <w:rFonts w:hint="eastAsia" w:ascii="宋体" w:hAnsi="宋体" w:cs="宋体"/>
          <w:b/>
          <w:sz w:val="32"/>
          <w:szCs w:val="32"/>
        </w:rPr>
      </w:pPr>
    </w:p>
    <w:p>
      <w:pPr>
        <w:pStyle w:val="2"/>
        <w:rPr>
          <w:rFonts w:hint="eastAsia"/>
        </w:rPr>
      </w:pPr>
    </w:p>
    <w:p>
      <w:pPr>
        <w:rPr>
          <w:rFonts w:hint="eastAsia"/>
        </w:rPr>
      </w:pPr>
    </w:p>
    <w:p>
      <w:pPr>
        <w:pStyle w:val="2"/>
        <w:rPr>
          <w:rFonts w:hint="eastAsia"/>
        </w:rPr>
      </w:pPr>
    </w:p>
    <w:p>
      <w:pPr>
        <w:jc w:val="center"/>
        <w:rPr>
          <w:rFonts w:ascii="宋体" w:hAnsi="宋体" w:cs="宋体"/>
          <w:b/>
          <w:sz w:val="32"/>
          <w:szCs w:val="32"/>
        </w:rPr>
      </w:pPr>
      <w:r>
        <w:rPr>
          <w:rFonts w:hint="eastAsia" w:ascii="宋体" w:hAnsi="宋体" w:cs="宋体"/>
          <w:b/>
          <w:sz w:val="32"/>
          <w:szCs w:val="32"/>
        </w:rPr>
        <w:t>封面</w:t>
      </w:r>
    </w:p>
    <w:p>
      <w:pPr>
        <w:jc w:val="center"/>
        <w:rPr>
          <w:rFonts w:ascii="宋体" w:hAnsi="宋体" w:cs="宋体"/>
          <w:b/>
          <w:sz w:val="32"/>
          <w:szCs w:val="32"/>
        </w:rPr>
      </w:pPr>
    </w:p>
    <w:p>
      <w:pPr>
        <w:ind w:firstLine="6526" w:firstLineChars="1813"/>
        <w:rPr>
          <w:rFonts w:ascii="宋体" w:hAnsi="宋体" w:cs="宋体"/>
          <w:b/>
          <w:sz w:val="36"/>
          <w:szCs w:val="36"/>
        </w:rPr>
      </w:pPr>
      <w:bookmarkStart w:id="6" w:name="_Toc321035816"/>
      <w:bookmarkStart w:id="7" w:name="_Toc321039334"/>
      <w:bookmarkStart w:id="8" w:name="_Toc315963009"/>
      <w:bookmarkStart w:id="9" w:name="_Toc256004181"/>
      <w:bookmarkStart w:id="10" w:name="_Toc256502535"/>
      <w:bookmarkStart w:id="11" w:name="_Toc321039808"/>
      <w:bookmarkStart w:id="12" w:name="_Toc241204411"/>
      <w:bookmarkStart w:id="13" w:name="_Toc245441569"/>
      <w:bookmarkStart w:id="14" w:name="_Toc307298461"/>
      <w:bookmarkStart w:id="15" w:name="_Toc240870038"/>
      <w:bookmarkStart w:id="16" w:name="_Toc255976267"/>
      <w:bookmarkStart w:id="17" w:name="_Toc255896757"/>
      <w:bookmarkStart w:id="18" w:name="_Toc306711419"/>
      <w:bookmarkStart w:id="19" w:name="_Toc241055010"/>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2"/>
        <w:spacing w:before="156" w:after="156" w:line="240" w:lineRule="atLeast"/>
        <w:ind w:firstLine="3080" w:firstLineChars="700"/>
        <w:rPr>
          <w:bCs w:val="0"/>
          <w:sz w:val="44"/>
          <w:szCs w:val="44"/>
        </w:rPr>
      </w:pPr>
      <w:bookmarkStart w:id="20" w:name="_Toc321063831"/>
      <w:bookmarkStart w:id="21" w:name="_Toc508279828"/>
      <w:bookmarkStart w:id="22" w:name="_Toc508204212"/>
      <w:bookmarkStart w:id="23" w:name="_Toc508204140"/>
      <w:r>
        <w:rPr>
          <w:rFonts w:hint="eastAsia"/>
          <w:bCs w:val="0"/>
          <w:sz w:val="44"/>
          <w:szCs w:val="44"/>
        </w:rPr>
        <w:t>响应文件</w:t>
      </w:r>
      <w:bookmarkEnd w:id="20"/>
      <w:bookmarkEnd w:id="21"/>
      <w:bookmarkEnd w:id="22"/>
      <w:bookmarkEnd w:id="23"/>
    </w:p>
    <w:p/>
    <w:p>
      <w:pPr>
        <w:spacing w:before="312" w:beforeLines="100" w:after="312" w:afterLines="100"/>
        <w:ind w:left="3238" w:leftChars="342" w:hanging="2520" w:hangingChars="700"/>
        <w:rPr>
          <w:rFonts w:hint="default" w:ascii="宋体" w:hAnsi="宋体" w:cs="宋体"/>
          <w:b/>
          <w:bCs/>
          <w:sz w:val="36"/>
          <w:szCs w:val="36"/>
          <w:lang w:val="en-US" w:eastAsia="zh-CN"/>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成华区中医医院标识标牌宣传品设计制作</w:t>
      </w:r>
    </w:p>
    <w:p>
      <w:pPr>
        <w:spacing w:before="312" w:beforeLines="100" w:after="312" w:afterLines="100"/>
        <w:ind w:left="3238" w:leftChars="342" w:hanging="2520" w:hangingChars="700"/>
        <w:rPr>
          <w:rFonts w:hint="eastAsia" w:ascii="宋体" w:hAnsi="宋体" w:cs="宋体"/>
          <w:b/>
          <w:bCs/>
          <w:sz w:val="36"/>
          <w:szCs w:val="36"/>
        </w:rPr>
      </w:pPr>
      <w:r>
        <w:rPr>
          <w:rFonts w:hint="eastAsia" w:ascii="宋体" w:hAnsi="宋体" w:cs="宋体"/>
          <w:b/>
          <w:bCs/>
          <w:sz w:val="36"/>
          <w:szCs w:val="36"/>
          <w:lang w:val="en-US" w:eastAsia="zh-CN"/>
        </w:rPr>
        <w:t>服务</w:t>
      </w:r>
      <w:r>
        <w:rPr>
          <w:rFonts w:hint="eastAsia" w:ascii="宋体" w:hAnsi="宋体" w:cs="宋体"/>
          <w:b/>
          <w:bCs/>
          <w:sz w:val="36"/>
          <w:szCs w:val="36"/>
          <w:lang w:eastAsia="zh-CN"/>
        </w:rPr>
        <w:t>供应商</w:t>
      </w:r>
      <w:r>
        <w:rPr>
          <w:rFonts w:hint="eastAsia" w:ascii="宋体" w:hAnsi="宋体" w:cs="宋体"/>
          <w:b/>
          <w:bCs/>
          <w:sz w:val="36"/>
          <w:szCs w:val="36"/>
        </w:rPr>
        <w:t>项目</w:t>
      </w:r>
    </w:p>
    <w:p>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CG2023-27</w:t>
      </w:r>
    </w:p>
    <w:p>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4" w:name="_Toc508279829"/>
      <w:bookmarkStart w:id="25" w:name="_Toc321063835"/>
    </w:p>
    <w:p>
      <w:pPr>
        <w:pStyle w:val="2"/>
        <w:spacing w:before="156" w:after="156"/>
        <w:jc w:val="both"/>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lang w:val="en-US" w:eastAsia="zh-CN"/>
        </w:rPr>
      </w:pPr>
    </w:p>
    <w:p>
      <w:pPr>
        <w:pStyle w:val="2"/>
        <w:spacing w:beforeLines="0" w:afterLines="0"/>
        <w:jc w:val="both"/>
        <w:rPr>
          <w:rFonts w:hint="eastAsia" w:ascii="仿宋" w:hAnsi="仿宋" w:eastAsia="仿宋" w:cs="仿宋"/>
          <w:sz w:val="28"/>
          <w:szCs w:val="28"/>
        </w:rPr>
      </w:pPr>
    </w:p>
    <w:p>
      <w:pPr>
        <w:rPr>
          <w:rFonts w:hint="eastAsia"/>
        </w:rPr>
      </w:pPr>
    </w:p>
    <w:p>
      <w:pPr>
        <w:pStyle w:val="2"/>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24"/>
      <w:bookmarkEnd w:id="25"/>
    </w:p>
    <w:p>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pPr>
        <w:pStyle w:val="9"/>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pPr>
        <w:numPr>
          <w:ilvl w:val="0"/>
          <w:numId w:val="2"/>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本次投标有效期为递交投标响应文件截止之日起90天。</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pPr>
        <w:pStyle w:val="2"/>
        <w:spacing w:beforeLines="0" w:afterLines="0"/>
        <w:rPr>
          <w:rFonts w:hint="eastAsia" w:ascii="仿宋" w:hAnsi="仿宋" w:eastAsia="仿宋" w:cs="仿宋"/>
        </w:rPr>
      </w:pPr>
    </w:p>
    <w:p>
      <w:pPr>
        <w:pStyle w:val="2"/>
        <w:spacing w:beforeLines="0" w:afterLines="0"/>
        <w:rPr>
          <w:rFonts w:hint="eastAsia" w:ascii="仿宋" w:hAnsi="仿宋" w:eastAsia="仿宋" w:cs="仿宋"/>
        </w:rPr>
      </w:pPr>
    </w:p>
    <w:p>
      <w:pPr>
        <w:pStyle w:val="2"/>
        <w:spacing w:beforeLines="0" w:afterLines="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spacing w:line="600" w:lineRule="exact"/>
        <w:jc w:val="center"/>
        <w:rPr>
          <w:rFonts w:hint="eastAsia" w:ascii="仿宋" w:hAnsi="仿宋" w:eastAsia="仿宋" w:cs="仿宋"/>
          <w:b/>
          <w:bCs/>
          <w:sz w:val="24"/>
        </w:rPr>
      </w:pPr>
    </w:p>
    <w:p>
      <w:pPr>
        <w:spacing w:line="600" w:lineRule="exact"/>
        <w:jc w:val="center"/>
        <w:rPr>
          <w:rFonts w:hint="eastAsia" w:ascii="仿宋" w:hAnsi="仿宋" w:eastAsia="仿宋" w:cs="仿宋"/>
          <w:b/>
          <w:bCs/>
          <w:sz w:val="24"/>
        </w:rPr>
      </w:pPr>
    </w:p>
    <w:p>
      <w:pPr>
        <w:pStyle w:val="2"/>
        <w:spacing w:beforeLines="0" w:afterLines="0"/>
        <w:rPr>
          <w:rFonts w:hint="eastAsia" w:ascii="仿宋" w:hAnsi="仿宋" w:eastAsia="仿宋" w:cs="仿宋"/>
        </w:rPr>
      </w:pPr>
      <w:r>
        <w:rPr>
          <w:rFonts w:hint="eastAsia" w:ascii="仿宋" w:hAnsi="仿宋" w:eastAsia="仿宋" w:cs="仿宋"/>
        </w:rPr>
        <w:t>二、相关证明文件格式</w:t>
      </w:r>
    </w:p>
    <w:p>
      <w:pPr>
        <w:spacing w:line="600" w:lineRule="exact"/>
        <w:jc w:val="center"/>
        <w:rPr>
          <w:rFonts w:hint="eastAsia" w:ascii="仿宋" w:hAnsi="仿宋" w:eastAsia="仿宋" w:cs="仿宋"/>
          <w:b/>
          <w:bCs/>
          <w:sz w:val="24"/>
        </w:rPr>
      </w:pPr>
      <w:r>
        <w:rPr>
          <w:rFonts w:hint="eastAsia" w:ascii="仿宋" w:hAnsi="仿宋" w:eastAsia="仿宋" w:cs="仿宋"/>
          <w:b/>
          <w:bCs/>
          <w:sz w:val="24"/>
        </w:rPr>
        <w:t>法定代表人资格证明书</w:t>
      </w:r>
    </w:p>
    <w:p>
      <w:pPr>
        <w:pStyle w:val="8"/>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单位名称：</w:t>
      </w:r>
    </w:p>
    <w:p>
      <w:pPr>
        <w:pStyle w:val="8"/>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地址：</w:t>
      </w:r>
    </w:p>
    <w:p>
      <w:pPr>
        <w:pStyle w:val="8"/>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pPr>
        <w:pStyle w:val="8"/>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CG2023-27</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pPr>
        <w:pStyle w:val="8"/>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pPr>
        <w:pStyle w:val="8"/>
        <w:spacing w:line="600" w:lineRule="exact"/>
        <w:ind w:left="420" w:firstLine="540" w:firstLineChars="225"/>
        <w:jc w:val="left"/>
        <w:rPr>
          <w:rFonts w:hint="eastAsia" w:ascii="仿宋" w:hAnsi="仿宋" w:eastAsia="仿宋" w:cs="仿宋"/>
          <w:sz w:val="24"/>
          <w:szCs w:val="24"/>
        </w:rPr>
      </w:pPr>
    </w:p>
    <w:p>
      <w:pPr>
        <w:pStyle w:val="8"/>
        <w:spacing w:line="600" w:lineRule="exact"/>
        <w:ind w:left="-537" w:leftChars="-256" w:firstLine="616" w:firstLineChars="257"/>
        <w:jc w:val="center"/>
        <w:rPr>
          <w:rFonts w:hint="eastAsia" w:ascii="仿宋" w:hAnsi="仿宋" w:eastAsia="仿宋" w:cs="仿宋"/>
          <w:b/>
          <w:sz w:val="24"/>
          <w:szCs w:val="24"/>
        </w:rPr>
      </w:pPr>
    </w:p>
    <w:p>
      <w:pPr>
        <w:pStyle w:val="8"/>
        <w:spacing w:line="600" w:lineRule="exact"/>
        <w:ind w:left="0" w:leftChars="0" w:firstLine="0" w:firstLineChars="0"/>
        <w:jc w:val="both"/>
        <w:rPr>
          <w:rFonts w:hint="eastAsia" w:ascii="仿宋" w:hAnsi="仿宋" w:eastAsia="仿宋" w:cs="仿宋"/>
          <w:b/>
          <w:sz w:val="24"/>
          <w:szCs w:val="24"/>
        </w:rPr>
      </w:pPr>
    </w:p>
    <w:p>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pPr>
        <w:spacing w:line="360" w:lineRule="auto"/>
        <w:rPr>
          <w:rFonts w:hint="eastAsia" w:ascii="仿宋" w:hAnsi="仿宋" w:eastAsia="仿宋" w:cs="仿宋"/>
          <w:sz w:val="24"/>
        </w:rPr>
      </w:pPr>
    </w:p>
    <w:p>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pPr>
        <w:pStyle w:val="6"/>
        <w:spacing w:before="60" w:line="600" w:lineRule="exact"/>
        <w:ind w:firstLine="480"/>
        <w:rPr>
          <w:rFonts w:hint="eastAsia" w:ascii="仿宋" w:hAnsi="仿宋" w:eastAsia="仿宋" w:cs="仿宋"/>
          <w:sz w:val="24"/>
        </w:rPr>
      </w:pPr>
    </w:p>
    <w:p>
      <w:pPr>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pStyle w:val="2"/>
        <w:rPr>
          <w:rFonts w:hint="eastAsia"/>
        </w:rPr>
      </w:pPr>
    </w:p>
    <w:p>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pPr>
        <w:jc w:val="center"/>
        <w:rPr>
          <w:rFonts w:hint="eastAsia" w:ascii="仿宋" w:hAnsi="仿宋" w:eastAsia="仿宋" w:cs="仿宋"/>
          <w:b/>
          <w:sz w:val="44"/>
        </w:rPr>
      </w:pPr>
    </w:p>
    <w:p>
      <w:pPr>
        <w:spacing w:line="400" w:lineRule="exact"/>
        <w:rPr>
          <w:rFonts w:hint="eastAsia" w:ascii="仿宋" w:hAnsi="仿宋" w:eastAsia="仿宋" w:cs="仿宋"/>
          <w:sz w:val="24"/>
        </w:rPr>
      </w:pP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rPr>
        <w:t>（采购编号：</w:t>
      </w:r>
      <w:r>
        <w:rPr>
          <w:rFonts w:hint="eastAsia" w:ascii="仿宋" w:hAnsi="仿宋" w:eastAsia="仿宋" w:cs="仿宋"/>
          <w:sz w:val="24"/>
          <w:szCs w:val="24"/>
          <w:lang w:val="en-US" w:eastAsia="zh-CN"/>
        </w:rPr>
        <w:t>CG2023-27</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00" w:lineRule="exact"/>
        <w:ind w:firstLine="480" w:firstLineChars="200"/>
        <w:rPr>
          <w:rFonts w:hint="eastAsia" w:ascii="仿宋" w:hAnsi="仿宋" w:eastAsia="仿宋" w:cs="仿宋"/>
          <w:sz w:val="24"/>
        </w:rPr>
      </w:pP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pPr>
        <w:spacing w:line="400" w:lineRule="exact"/>
        <w:rPr>
          <w:rFonts w:hint="eastAsia" w:ascii="仿宋" w:hAnsi="仿宋" w:eastAsia="仿宋" w:cs="仿宋"/>
          <w:sz w:val="24"/>
        </w:rPr>
      </w:pPr>
    </w:p>
    <w:p>
      <w:pPr>
        <w:spacing w:line="400" w:lineRule="exact"/>
        <w:rPr>
          <w:rFonts w:hint="eastAsia" w:ascii="仿宋" w:hAnsi="仿宋" w:eastAsia="仿宋" w:cs="仿宋"/>
          <w:sz w:val="32"/>
        </w:rPr>
      </w:pPr>
    </w:p>
    <w:p>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pPr>
        <w:spacing w:line="400" w:lineRule="exact"/>
        <w:rPr>
          <w:rFonts w:hint="eastAsia" w:ascii="仿宋" w:hAnsi="仿宋" w:eastAsia="仿宋" w:cs="仿宋"/>
          <w:sz w:val="32"/>
        </w:rPr>
      </w:pPr>
    </w:p>
    <w:p>
      <w:pPr>
        <w:pStyle w:val="7"/>
        <w:rPr>
          <w:rFonts w:hint="eastAsia" w:ascii="仿宋" w:hAnsi="仿宋" w:eastAsia="仿宋" w:cs="仿宋"/>
          <w:sz w:val="32"/>
        </w:rPr>
      </w:pPr>
    </w:p>
    <w:p>
      <w:pPr>
        <w:pStyle w:val="7"/>
        <w:rPr>
          <w:rFonts w:hint="eastAsia" w:ascii="仿宋" w:hAnsi="仿宋" w:eastAsia="仿宋" w:cs="仿宋"/>
          <w:sz w:val="32"/>
        </w:rPr>
      </w:pPr>
    </w:p>
    <w:p>
      <w:pPr>
        <w:pStyle w:val="7"/>
        <w:rPr>
          <w:rFonts w:hint="eastAsia" w:ascii="仿宋" w:hAnsi="仿宋" w:eastAsia="仿宋" w:cs="仿宋"/>
          <w:sz w:val="32"/>
        </w:rPr>
      </w:pPr>
    </w:p>
    <w:p>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pPr>
        <w:spacing w:line="400" w:lineRule="exact"/>
        <w:rPr>
          <w:rFonts w:hint="eastAsia" w:ascii="仿宋" w:hAnsi="仿宋" w:eastAsia="仿宋" w:cs="仿宋"/>
          <w:sz w:val="32"/>
        </w:rPr>
      </w:pPr>
    </w:p>
    <w:p>
      <w:pPr>
        <w:spacing w:line="400" w:lineRule="exact"/>
        <w:rPr>
          <w:rFonts w:hint="eastAsia" w:ascii="仿宋" w:hAnsi="仿宋" w:eastAsia="仿宋" w:cs="仿宋"/>
          <w:sz w:val="32"/>
        </w:rPr>
      </w:pPr>
    </w:p>
    <w:p>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pPr>
        <w:spacing w:line="400" w:lineRule="exact"/>
        <w:rPr>
          <w:rFonts w:hint="eastAsia" w:ascii="仿宋" w:hAnsi="仿宋" w:eastAsia="仿宋" w:cs="仿宋"/>
          <w:sz w:val="32"/>
        </w:rPr>
      </w:pPr>
    </w:p>
    <w:p>
      <w:pPr>
        <w:spacing w:line="400" w:lineRule="exact"/>
        <w:rPr>
          <w:rFonts w:hint="eastAsia" w:ascii="仿宋" w:hAnsi="仿宋" w:eastAsia="仿宋" w:cs="仿宋"/>
          <w:sz w:val="32"/>
        </w:rPr>
      </w:pPr>
    </w:p>
    <w:p>
      <w:pPr>
        <w:pStyle w:val="2"/>
        <w:rPr>
          <w:rFonts w:hint="eastAsia"/>
        </w:rPr>
      </w:pPr>
    </w:p>
    <w:p>
      <w:pPr>
        <w:rPr>
          <w:rFonts w:hint="eastAsia"/>
        </w:rPr>
      </w:pPr>
    </w:p>
    <w:p>
      <w:pPr>
        <w:numPr>
          <w:ilvl w:val="0"/>
          <w:numId w:val="3"/>
        </w:numPr>
        <w:spacing w:line="400" w:lineRule="exact"/>
        <w:ind w:firstLine="640" w:firstLineChars="200"/>
        <w:jc w:val="center"/>
        <w:rPr>
          <w:rStyle w:val="18"/>
          <w:rFonts w:hint="eastAsia" w:ascii="仿宋" w:hAnsi="仿宋" w:eastAsia="仿宋" w:cs="仿宋"/>
        </w:rPr>
      </w:pPr>
      <w:r>
        <w:rPr>
          <w:rStyle w:val="18"/>
          <w:rFonts w:hint="eastAsia" w:ascii="仿宋" w:hAnsi="仿宋" w:eastAsia="仿宋" w:cs="仿宋"/>
        </w:rPr>
        <w:t>承诺函</w:t>
      </w:r>
    </w:p>
    <w:p>
      <w:pPr>
        <w:pStyle w:val="7"/>
        <w:numPr>
          <w:ilvl w:val="0"/>
          <w:numId w:val="0"/>
        </w:numPr>
        <w:rPr>
          <w:rFonts w:hint="eastAsia"/>
        </w:rPr>
      </w:pPr>
    </w:p>
    <w:p>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p>
      <w:pPr>
        <w:pStyle w:val="2"/>
        <w:numPr>
          <w:ilvl w:val="0"/>
          <w:numId w:val="0"/>
        </w:numPr>
        <w:spacing w:beforeLines="0" w:afterLines="0"/>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rPr>
      </w:pPr>
    </w:p>
    <w:p>
      <w:pPr>
        <w:pStyle w:val="2"/>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pPr>
        <w:numPr>
          <w:ilvl w:val="0"/>
          <w:numId w:val="0"/>
        </w:numPr>
        <w:ind w:leftChars="200"/>
        <w:rPr>
          <w:rFonts w:hint="eastAsia"/>
        </w:rPr>
      </w:pPr>
    </w:p>
    <w:p>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pPr>
        <w:adjustRightInd w:val="0"/>
        <w:spacing w:line="400" w:lineRule="exact"/>
        <w:ind w:firstLine="630" w:firstLineChars="225"/>
        <w:jc w:val="left"/>
        <w:rPr>
          <w:rFonts w:hint="eastAsia" w:ascii="仿宋" w:hAnsi="仿宋" w:eastAsia="仿宋" w:cs="仿宋"/>
          <w:bCs/>
          <w:sz w:val="28"/>
          <w:szCs w:val="28"/>
        </w:rPr>
      </w:pPr>
    </w:p>
    <w:p>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成华区中医医院标识标牌宣传品设计制作服务供应商项目（采购编号：CG2023-27）</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pPr>
        <w:spacing w:line="400" w:lineRule="exact"/>
        <w:ind w:firstLine="560" w:firstLineChars="200"/>
        <w:rPr>
          <w:rFonts w:hint="eastAsia" w:ascii="仿宋" w:hAnsi="仿宋" w:eastAsia="仿宋" w:cs="仿宋"/>
          <w:bCs/>
          <w:sz w:val="28"/>
          <w:szCs w:val="28"/>
        </w:rPr>
      </w:pPr>
    </w:p>
    <w:p>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pPr>
        <w:spacing w:line="400" w:lineRule="exact"/>
        <w:ind w:firstLine="560" w:firstLineChars="200"/>
        <w:rPr>
          <w:rFonts w:hint="eastAsia" w:ascii="仿宋" w:hAnsi="仿宋" w:eastAsia="仿宋" w:cs="仿宋"/>
          <w:bCs/>
          <w:sz w:val="28"/>
          <w:szCs w:val="28"/>
        </w:rPr>
      </w:pPr>
    </w:p>
    <w:p>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p>
    <w:p>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pPr>
        <w:pStyle w:val="2"/>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pPr>
        <w:spacing w:line="400" w:lineRule="exact"/>
        <w:rPr>
          <w:rFonts w:ascii="宋体" w:hAnsi="宋体" w:cs="宋体"/>
          <w:sz w:val="32"/>
        </w:rPr>
      </w:pPr>
    </w:p>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1.我方全面研究了“成都市成华区中医医院标识标牌宣传品设计制作服务供应商项目”比选文件，决定参加贵单位组织的本项目比选采购。</w:t>
      </w:r>
    </w:p>
    <w:p>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pPr>
        <w:pStyle w:val="10"/>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pPr>
        <w:pStyle w:val="10"/>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pPr>
        <w:pStyle w:val="10"/>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pPr>
        <w:pStyle w:val="2"/>
        <w:spacing w:before="156" w:after="156"/>
        <w:jc w:val="center"/>
        <w:rPr>
          <w:rFonts w:hint="eastAsia"/>
          <w:b w:val="0"/>
          <w:bCs w:val="0"/>
          <w:sz w:val="24"/>
          <w:szCs w:val="24"/>
          <w:lang w:eastAsia="zh-CN"/>
        </w:rPr>
      </w:pPr>
      <w:r>
        <w:rPr>
          <w:rFonts w:hint="eastAsia"/>
        </w:rPr>
        <w:t>七、报价表</w:t>
      </w:r>
    </w:p>
    <w:p>
      <w:pPr>
        <w:pStyle w:val="2"/>
        <w:spacing w:before="156" w:after="156"/>
        <w:ind w:firstLine="3120" w:firstLineChars="1300"/>
        <w:jc w:val="both"/>
        <w:rPr>
          <w:rFonts w:hint="eastAsia"/>
          <w:b w:val="0"/>
          <w:bCs w:val="0"/>
          <w:sz w:val="24"/>
          <w:szCs w:val="24"/>
          <w:lang w:eastAsia="zh-CN"/>
        </w:rPr>
      </w:pPr>
    </w:p>
    <w:tbl>
      <w:tblPr>
        <w:tblStyle w:val="14"/>
        <w:tblW w:w="10524" w:type="dxa"/>
        <w:jc w:val="center"/>
        <w:tblLayout w:type="fixed"/>
        <w:tblCellMar>
          <w:top w:w="0" w:type="dxa"/>
          <w:left w:w="0" w:type="dxa"/>
          <w:bottom w:w="0" w:type="dxa"/>
          <w:right w:w="0" w:type="dxa"/>
        </w:tblCellMar>
      </w:tblPr>
      <w:tblGrid>
        <w:gridCol w:w="612"/>
        <w:gridCol w:w="2504"/>
        <w:gridCol w:w="1840"/>
        <w:gridCol w:w="1468"/>
        <w:gridCol w:w="608"/>
        <w:gridCol w:w="1214"/>
        <w:gridCol w:w="1214"/>
        <w:gridCol w:w="1064"/>
      </w:tblGrid>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序号</w:t>
            </w: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名称</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材质</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规格型号</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数量</w:t>
            </w: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单位</w:t>
            </w: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报价（元）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方正仿宋简体" w:hAnsi="方正仿宋简体" w:eastAsia="方正仿宋简体" w:cs="方正仿宋简体"/>
                <w:sz w:val="28"/>
                <w:szCs w:val="36"/>
                <w:lang w:val="en-US" w:eastAsia="zh-CN"/>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sz w:val="28"/>
                <w:szCs w:val="36"/>
                <w:lang w:val="en-US" w:eastAsia="zh-CN"/>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sz w:val="28"/>
                <w:szCs w:val="36"/>
                <w:lang w:val="en-US" w:eastAsia="zh-CN"/>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85" w:hRule="atLeast"/>
          <w:jc w:val="center"/>
        </w:trPr>
        <w:tc>
          <w:tcPr>
            <w:tcW w:w="31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合计报价</w:t>
            </w:r>
          </w:p>
        </w:tc>
        <w:tc>
          <w:tcPr>
            <w:tcW w:w="740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bl>
    <w:p>
      <w:pPr>
        <w:pStyle w:val="5"/>
      </w:pPr>
    </w:p>
    <w:p/>
    <w:p>
      <w:pPr>
        <w:pStyle w:val="5"/>
      </w:pPr>
    </w:p>
    <w:p/>
    <w:p/>
    <w:p>
      <w:pPr>
        <w:pStyle w:val="7"/>
      </w:pPr>
    </w:p>
    <w:p>
      <w:pPr>
        <w:pStyle w:val="13"/>
      </w:pPr>
    </w:p>
    <w:p>
      <w:pPr>
        <w:pStyle w:val="13"/>
      </w:pPr>
    </w:p>
    <w:p>
      <w:pPr>
        <w:pStyle w:val="13"/>
      </w:pPr>
    </w:p>
    <w:p>
      <w:pPr>
        <w:pStyle w:val="13"/>
      </w:pPr>
    </w:p>
    <w:p>
      <w:pPr>
        <w:pStyle w:val="13"/>
      </w:pPr>
    </w:p>
    <w:p>
      <w:pPr>
        <w:pStyle w:val="13"/>
      </w:pPr>
    </w:p>
    <w:p>
      <w:pPr>
        <w:pStyle w:val="13"/>
      </w:pPr>
    </w:p>
    <w:p>
      <w:pPr>
        <w:pStyle w:val="2"/>
        <w:spacing w:before="156" w:after="156"/>
        <w:jc w:val="center"/>
        <w:rPr>
          <w:rFonts w:hint="eastAsia"/>
          <w:lang w:val="en-US" w:eastAsia="zh-CN"/>
        </w:rPr>
      </w:pPr>
      <w:r>
        <w:rPr>
          <w:rFonts w:hint="eastAsia"/>
          <w:lang w:val="en-US" w:eastAsia="zh-CN"/>
        </w:rPr>
        <w:t>八、售后服务方案</w:t>
      </w: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13"/>
        <w:widowControl/>
        <w:numPr>
          <w:ilvl w:val="0"/>
          <w:numId w:val="0"/>
        </w:numPr>
        <w:snapToGrid w:val="0"/>
        <w:spacing w:after="120"/>
        <w:jc w:val="both"/>
        <w:rPr>
          <w:rFonts w:hint="default"/>
          <w:lang w:val="en-US" w:eastAsia="zh-CN"/>
        </w:rPr>
      </w:pPr>
    </w:p>
    <w:p>
      <w:pPr>
        <w:pStyle w:val="2"/>
        <w:numPr>
          <w:ilvl w:val="0"/>
          <w:numId w:val="4"/>
        </w:numPr>
        <w:spacing w:before="156" w:after="156"/>
        <w:rPr>
          <w:rFonts w:hint="eastAsia"/>
        </w:rPr>
      </w:pPr>
      <w:r>
        <w:rPr>
          <w:rFonts w:hint="eastAsia"/>
        </w:rPr>
        <w:t>评分细则</w:t>
      </w:r>
    </w:p>
    <w:tbl>
      <w:tblPr>
        <w:tblStyle w:val="14"/>
        <w:tblpPr w:leftFromText="180" w:rightFromText="180" w:vertAnchor="text" w:horzAnchor="page" w:tblpX="1508" w:tblpY="300"/>
        <w:tblOverlap w:val="never"/>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113"/>
        <w:gridCol w:w="754"/>
        <w:gridCol w:w="50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10" w:type="dxa"/>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113" w:type="dxa"/>
            <w:noWrap w:val="0"/>
            <w:vAlign w:val="center"/>
          </w:tcPr>
          <w:p>
            <w:pPr>
              <w:jc w:val="center"/>
              <w:rPr>
                <w:rFonts w:ascii="宋体" w:hAnsi="宋体" w:eastAsia="宋体" w:cs="宋体"/>
                <w:sz w:val="21"/>
                <w:szCs w:val="21"/>
              </w:rPr>
            </w:pPr>
            <w:r>
              <w:rPr>
                <w:rFonts w:hint="eastAsia" w:ascii="宋体" w:hAnsi="宋体" w:eastAsia="宋体" w:cs="宋体"/>
                <w:sz w:val="21"/>
                <w:szCs w:val="21"/>
              </w:rPr>
              <w:t>评分因素及权值</w:t>
            </w:r>
          </w:p>
        </w:tc>
        <w:tc>
          <w:tcPr>
            <w:tcW w:w="754" w:type="dxa"/>
            <w:noWrap w:val="0"/>
            <w:vAlign w:val="center"/>
          </w:tcPr>
          <w:p>
            <w:pPr>
              <w:jc w:val="center"/>
              <w:rPr>
                <w:rFonts w:ascii="宋体" w:hAnsi="宋体" w:eastAsia="宋体" w:cs="宋体"/>
                <w:sz w:val="21"/>
                <w:szCs w:val="21"/>
              </w:rPr>
            </w:pPr>
            <w:r>
              <w:rPr>
                <w:rFonts w:hint="eastAsia" w:ascii="宋体" w:hAnsi="宋体" w:eastAsia="宋体" w:cs="宋体"/>
                <w:sz w:val="21"/>
                <w:szCs w:val="21"/>
              </w:rPr>
              <w:t>分值</w:t>
            </w:r>
          </w:p>
        </w:tc>
        <w:tc>
          <w:tcPr>
            <w:tcW w:w="5090" w:type="dxa"/>
            <w:noWrap w:val="0"/>
            <w:vAlign w:val="center"/>
          </w:tcPr>
          <w:p>
            <w:pPr>
              <w:jc w:val="center"/>
              <w:rPr>
                <w:rFonts w:ascii="宋体" w:hAnsi="宋体" w:eastAsia="宋体" w:cs="宋体"/>
                <w:sz w:val="21"/>
                <w:szCs w:val="21"/>
              </w:rPr>
            </w:pPr>
            <w:r>
              <w:rPr>
                <w:rFonts w:hint="eastAsia" w:ascii="宋体" w:hAnsi="宋体" w:eastAsia="宋体" w:cs="宋体"/>
                <w:sz w:val="21"/>
                <w:szCs w:val="21"/>
              </w:rPr>
              <w:t>评分标准</w:t>
            </w:r>
          </w:p>
        </w:tc>
        <w:tc>
          <w:tcPr>
            <w:tcW w:w="1718" w:type="dxa"/>
            <w:noWrap w:val="0"/>
            <w:vAlign w:val="center"/>
          </w:tcPr>
          <w:p>
            <w:pPr>
              <w:jc w:val="center"/>
              <w:rPr>
                <w:rFonts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410" w:type="dxa"/>
            <w:noWrap w:val="0"/>
            <w:vAlign w:val="center"/>
          </w:tcPr>
          <w:p>
            <w:pPr>
              <w:rPr>
                <w:rFonts w:ascii="宋体" w:hAnsi="宋体" w:eastAsia="宋体" w:cs="宋体"/>
                <w:sz w:val="21"/>
                <w:szCs w:val="21"/>
              </w:rPr>
            </w:pPr>
            <w:r>
              <w:rPr>
                <w:rFonts w:hint="eastAsia" w:ascii="宋体" w:hAnsi="宋体" w:eastAsia="宋体" w:cs="宋体"/>
                <w:sz w:val="21"/>
                <w:szCs w:val="21"/>
              </w:rPr>
              <w:t>1</w:t>
            </w:r>
          </w:p>
        </w:tc>
        <w:tc>
          <w:tcPr>
            <w:tcW w:w="1113" w:type="dxa"/>
            <w:noWrap w:val="0"/>
            <w:vAlign w:val="center"/>
          </w:tcPr>
          <w:p>
            <w:pPr>
              <w:rPr>
                <w:rFonts w:ascii="宋体" w:hAnsi="宋体" w:eastAsia="宋体" w:cs="宋体"/>
                <w:sz w:val="21"/>
                <w:szCs w:val="21"/>
              </w:rPr>
            </w:pPr>
            <w:r>
              <w:rPr>
                <w:rFonts w:hint="eastAsia" w:ascii="宋体" w:hAnsi="宋体" w:eastAsia="宋体" w:cs="宋体"/>
                <w:sz w:val="21"/>
                <w:szCs w:val="21"/>
              </w:rPr>
              <w:t>比选报价</w:t>
            </w:r>
            <w:r>
              <w:rPr>
                <w:rFonts w:hint="eastAsia" w:ascii="宋体" w:hAnsi="宋体" w:cs="宋体"/>
                <w:sz w:val="21"/>
                <w:szCs w:val="21"/>
                <w:lang w:val="en-US" w:eastAsia="zh-CN"/>
              </w:rPr>
              <w:t>50</w:t>
            </w:r>
            <w:r>
              <w:rPr>
                <w:rFonts w:hint="eastAsia" w:ascii="宋体" w:hAnsi="宋体" w:eastAsia="宋体" w:cs="宋体"/>
                <w:sz w:val="21"/>
                <w:szCs w:val="21"/>
              </w:rPr>
              <w:t>%</w:t>
            </w:r>
          </w:p>
        </w:tc>
        <w:tc>
          <w:tcPr>
            <w:tcW w:w="754" w:type="dxa"/>
            <w:noWrap w:val="0"/>
            <w:vAlign w:val="center"/>
          </w:tcPr>
          <w:p>
            <w:pPr>
              <w:rPr>
                <w:rFonts w:ascii="宋体" w:hAnsi="宋体" w:eastAsia="宋体" w:cs="宋体"/>
                <w:sz w:val="21"/>
                <w:szCs w:val="21"/>
              </w:rPr>
            </w:pPr>
            <w:r>
              <w:rPr>
                <w:rFonts w:hint="eastAsia" w:ascii="宋体" w:hAnsi="宋体" w:cs="宋体"/>
                <w:sz w:val="21"/>
                <w:szCs w:val="21"/>
                <w:lang w:val="en-US" w:eastAsia="zh-CN"/>
              </w:rPr>
              <w:t>50</w:t>
            </w:r>
            <w:r>
              <w:rPr>
                <w:rFonts w:hint="eastAsia" w:ascii="宋体" w:hAnsi="宋体" w:eastAsia="宋体" w:cs="宋体"/>
                <w:sz w:val="21"/>
                <w:szCs w:val="21"/>
              </w:rPr>
              <w:t>分</w:t>
            </w:r>
          </w:p>
        </w:tc>
        <w:tc>
          <w:tcPr>
            <w:tcW w:w="5090" w:type="dxa"/>
            <w:tcBorders>
              <w:bottom w:val="single" w:color="auto" w:sz="4" w:space="0"/>
            </w:tcBorders>
            <w:noWrap w:val="0"/>
            <w:vAlign w:val="center"/>
          </w:tcPr>
          <w:p>
            <w:r>
              <w:rPr>
                <w:rFonts w:hint="eastAsia"/>
              </w:rPr>
              <w:t>满足比选文件要求且最后报价最低的供应商的价格为比选基准价，其价格分为满分。其他供应商的价格分统一按照下列公式计算：</w:t>
            </w:r>
          </w:p>
          <w:p>
            <w:pPr>
              <w:rPr>
                <w:rFonts w:hint="eastAsia" w:eastAsia="宋体"/>
                <w:lang w:eastAsia="zh-CN"/>
              </w:rPr>
            </w:pPr>
            <w:r>
              <w:rPr>
                <w:rFonts w:hint="eastAsia"/>
              </w:rPr>
              <w:t>比选报价得分=（比选基准价/最后比选报价）×价格权值×100</w:t>
            </w:r>
          </w:p>
          <w:p>
            <w:pPr>
              <w:pStyle w:val="7"/>
            </w:pPr>
            <w:r>
              <w:rPr>
                <w:rFonts w:hint="eastAsia"/>
                <w:b/>
                <w:bCs/>
                <w:lang w:val="en-US" w:eastAsia="zh-CN"/>
              </w:rPr>
              <w:t>注：本项最高得50分</w:t>
            </w:r>
          </w:p>
        </w:tc>
        <w:tc>
          <w:tcPr>
            <w:tcW w:w="1718" w:type="dxa"/>
            <w:noWrap w:val="0"/>
            <w:vAlign w:val="center"/>
          </w:tcPr>
          <w:p>
            <w:pPr>
              <w:rPr>
                <w:rFonts w:ascii="宋体" w:hAnsi="宋体" w:eastAsia="宋体" w:cs="宋体"/>
                <w:sz w:val="21"/>
                <w:szCs w:val="21"/>
              </w:rPr>
            </w:pPr>
            <w:r>
              <w:rPr>
                <w:rFonts w:hint="eastAsia" w:ascii="宋体" w:hAnsi="宋体" w:eastAsia="宋体" w:cs="宋体"/>
                <w:sz w:val="21"/>
                <w:szCs w:val="21"/>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10" w:type="dxa"/>
            <w:noWrap w:val="0"/>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113" w:type="dxa"/>
            <w:noWrap w:val="0"/>
            <w:vAlign w:val="center"/>
          </w:tcPr>
          <w:p>
            <w:pPr>
              <w:pStyle w:val="7"/>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售后服务方案45%</w:t>
            </w:r>
          </w:p>
        </w:tc>
        <w:tc>
          <w:tcPr>
            <w:tcW w:w="754" w:type="dxa"/>
            <w:noWrap w:val="0"/>
            <w:vAlign w:val="center"/>
          </w:tcPr>
          <w:p>
            <w:pPr>
              <w:rPr>
                <w:rFonts w:hint="default" w:ascii="宋体" w:hAnsi="宋体" w:eastAsia="宋体" w:cs="宋体"/>
                <w:color w:val="auto"/>
                <w:sz w:val="21"/>
                <w:szCs w:val="21"/>
                <w:lang w:val="en-US" w:eastAsia="zh-CN"/>
              </w:rPr>
            </w:pPr>
          </w:p>
        </w:tc>
        <w:tc>
          <w:tcPr>
            <w:tcW w:w="5090" w:type="dxa"/>
            <w:tcBorders>
              <w:bottom w:val="single" w:color="auto" w:sz="4" w:space="0"/>
            </w:tcBorders>
            <w:noWrap w:val="0"/>
            <w:vAlign w:val="center"/>
          </w:tcPr>
          <w:p>
            <w:pPr>
              <w:spacing w:line="360" w:lineRule="auto"/>
              <w:rPr>
                <w:rFonts w:hint="eastAsia"/>
                <w:color w:val="auto"/>
                <w:lang w:val="en-US" w:eastAsia="zh-CN"/>
              </w:rPr>
            </w:pPr>
            <w:r>
              <w:rPr>
                <w:rFonts w:hint="eastAsia"/>
              </w:rPr>
              <w:t>根据供应商针对本项目的售后服务方案（包含：①质保承诺②</w:t>
            </w:r>
            <w:r>
              <w:rPr>
                <w:rFonts w:hint="eastAsia"/>
                <w:lang w:val="en-US" w:eastAsia="zh-CN"/>
              </w:rPr>
              <w:t>人员团队保障</w:t>
            </w:r>
            <w:r>
              <w:rPr>
                <w:rFonts w:hint="eastAsia"/>
              </w:rPr>
              <w:t>③</w:t>
            </w:r>
            <w:r>
              <w:rPr>
                <w:rFonts w:hint="eastAsia"/>
                <w:lang w:val="en-US" w:eastAsia="zh-CN"/>
              </w:rPr>
              <w:t>响应时效</w:t>
            </w:r>
            <w:r>
              <w:rPr>
                <w:rFonts w:hint="eastAsia"/>
              </w:rPr>
              <w:t>④售后服务标准及退换货措施⑤</w:t>
            </w:r>
            <w:r>
              <w:rPr>
                <w:rFonts w:hint="eastAsia"/>
                <w:lang w:val="en-US" w:eastAsia="zh-CN"/>
              </w:rPr>
              <w:t>应急处置方案</w:t>
            </w:r>
            <w:r>
              <w:rPr>
                <w:rFonts w:hint="eastAsia"/>
              </w:rPr>
              <w:t>），方案包含以上全部内容得</w:t>
            </w:r>
            <w:r>
              <w:rPr>
                <w:rFonts w:hint="eastAsia"/>
                <w:lang w:val="en-US" w:eastAsia="zh-CN"/>
              </w:rPr>
              <w:t>25</w:t>
            </w:r>
            <w:r>
              <w:rPr>
                <w:rFonts w:hint="eastAsia"/>
              </w:rPr>
              <w:t>分，每有一项缺失扣</w:t>
            </w:r>
            <w:r>
              <w:rPr>
                <w:rFonts w:hint="eastAsia"/>
                <w:lang w:val="en-US" w:eastAsia="zh-CN"/>
              </w:rPr>
              <w:t>5</w:t>
            </w:r>
            <w:r>
              <w:rPr>
                <w:rFonts w:hint="eastAsia"/>
              </w:rPr>
              <w:t xml:space="preserve"> 分；方案包含以上全部内容的基础上，每一项内容全面合理、详细完善、可行性高、职责清晰、各类措施运用合理的加 </w:t>
            </w:r>
            <w:r>
              <w:rPr>
                <w:rFonts w:hint="eastAsia"/>
                <w:lang w:val="en-US" w:eastAsia="zh-CN"/>
              </w:rPr>
              <w:t>4</w:t>
            </w:r>
            <w:r>
              <w:rPr>
                <w:rFonts w:hint="eastAsia"/>
              </w:rPr>
              <w:t xml:space="preserve">分，最多加 </w:t>
            </w:r>
            <w:r>
              <w:rPr>
                <w:rFonts w:hint="eastAsia"/>
                <w:lang w:val="en-US" w:eastAsia="zh-CN"/>
              </w:rPr>
              <w:t>20</w:t>
            </w:r>
            <w:r>
              <w:rPr>
                <w:rFonts w:hint="eastAsia"/>
              </w:rPr>
              <w:t>分；本项最高得</w:t>
            </w:r>
            <w:r>
              <w:rPr>
                <w:rFonts w:hint="eastAsia"/>
                <w:lang w:val="en-US" w:eastAsia="zh-CN"/>
              </w:rPr>
              <w:t>45</w:t>
            </w:r>
            <w:r>
              <w:rPr>
                <w:rFonts w:hint="eastAsia"/>
              </w:rPr>
              <w:t xml:space="preserve"> 分。</w:t>
            </w:r>
          </w:p>
        </w:tc>
        <w:tc>
          <w:tcPr>
            <w:tcW w:w="1718" w:type="dxa"/>
            <w:noWrap w:val="0"/>
            <w:vAlign w:val="center"/>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10" w:type="dxa"/>
            <w:noWrap w:val="0"/>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13" w:type="dxa"/>
            <w:noWrap w:val="0"/>
            <w:vAlign w:val="center"/>
          </w:tcPr>
          <w:p>
            <w:pPr>
              <w:pStyle w:val="7"/>
              <w:rPr>
                <w:rFonts w:hint="default" w:ascii="宋体" w:hAnsi="宋体" w:eastAsia="微软雅黑" w:cs="宋体"/>
                <w:color w:val="auto"/>
                <w:sz w:val="21"/>
                <w:szCs w:val="21"/>
                <w:lang w:val="en-US" w:eastAsia="zh-CN"/>
              </w:rPr>
            </w:pPr>
            <w:r>
              <w:rPr>
                <w:rFonts w:hint="eastAsia" w:ascii="微软雅黑" w:hAnsi="微软雅黑" w:eastAsia="微软雅黑" w:cs="微软雅黑"/>
                <w:kern w:val="0"/>
                <w:sz w:val="18"/>
                <w:szCs w:val="18"/>
              </w:rPr>
              <w:t>项目业绩</w:t>
            </w:r>
            <w:r>
              <w:rPr>
                <w:rFonts w:hint="eastAsia" w:ascii="微软雅黑" w:hAnsi="微软雅黑" w:eastAsia="微软雅黑" w:cs="微软雅黑"/>
                <w:kern w:val="0"/>
                <w:sz w:val="18"/>
                <w:szCs w:val="18"/>
                <w:lang w:val="en-US" w:eastAsia="zh-CN"/>
              </w:rPr>
              <w:t>2%</w:t>
            </w:r>
          </w:p>
        </w:tc>
        <w:tc>
          <w:tcPr>
            <w:tcW w:w="754" w:type="dxa"/>
            <w:noWrap w:val="0"/>
            <w:vAlign w:val="center"/>
          </w:tcPr>
          <w:p>
            <w:pP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5090" w:type="dxa"/>
            <w:tcBorders>
              <w:bottom w:val="single" w:color="auto" w:sz="4" w:space="0"/>
            </w:tcBorders>
            <w:noWrap w:val="0"/>
            <w:vAlign w:val="center"/>
          </w:tcPr>
          <w:p>
            <w:pPr>
              <w:pStyle w:val="7"/>
              <w:snapToGrid w:val="0"/>
              <w:spacing w:after="0"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参选人提供本单位类似项目业绩，每提供一个得</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分，最高得</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 xml:space="preserve">分，不提供不得分。 </w:t>
            </w:r>
          </w:p>
          <w:p>
            <w:pPr>
              <w:spacing w:line="360" w:lineRule="auto"/>
              <w:rPr>
                <w:rFonts w:hint="eastAsia"/>
                <w:b/>
                <w:bCs/>
                <w:color w:val="auto"/>
                <w:lang w:val="en-US" w:eastAsia="zh-CN"/>
              </w:rPr>
            </w:pPr>
            <w:r>
              <w:rPr>
                <w:rFonts w:hint="eastAsia" w:ascii="微软雅黑" w:hAnsi="微软雅黑" w:eastAsia="微软雅黑" w:cs="微软雅黑"/>
                <w:sz w:val="18"/>
                <w:szCs w:val="18"/>
              </w:rPr>
              <w:t>注：参选人提供中标（成交）通知书或项目合同/协议复印件加盖参选人单位公章。</w:t>
            </w:r>
          </w:p>
        </w:tc>
        <w:tc>
          <w:tcPr>
            <w:tcW w:w="1718" w:type="dxa"/>
            <w:noWrap w:val="0"/>
            <w:vAlign w:val="center"/>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410" w:type="dxa"/>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13"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响应文件的规范性</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p>
        </w:tc>
        <w:tc>
          <w:tcPr>
            <w:tcW w:w="754" w:type="dxa"/>
            <w:noWrap w:val="0"/>
            <w:vAlign w:val="center"/>
          </w:tcPr>
          <w:p>
            <w:p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p>
        </w:tc>
        <w:tc>
          <w:tcPr>
            <w:tcW w:w="5090" w:type="dxa"/>
            <w:noWrap w:val="0"/>
            <w:vAlign w:val="center"/>
          </w:tcPr>
          <w:p>
            <w:pPr>
              <w:pStyle w:val="7"/>
              <w:rPr>
                <w:rFonts w:hint="eastAsia"/>
                <w:b/>
                <w:bCs/>
                <w:color w:val="auto"/>
                <w:lang w:val="en-US" w:eastAsia="zh-CN"/>
              </w:rPr>
            </w:pPr>
            <w:r>
              <w:rPr>
                <w:rFonts w:hint="eastAsia"/>
                <w:color w:val="auto"/>
              </w:rPr>
              <w:t>响应文件制作规范，没有细微偏差情形的得</w:t>
            </w:r>
            <w:r>
              <w:rPr>
                <w:rFonts w:hint="eastAsia"/>
                <w:color w:val="auto"/>
                <w:lang w:val="en-US" w:eastAsia="zh-CN"/>
              </w:rPr>
              <w:t>3</w:t>
            </w:r>
            <w:r>
              <w:rPr>
                <w:rFonts w:hint="eastAsia"/>
                <w:color w:val="auto"/>
              </w:rPr>
              <w:t>分，有一项细微偏差扣</w:t>
            </w:r>
            <w:r>
              <w:rPr>
                <w:rFonts w:hint="eastAsia"/>
                <w:color w:val="auto"/>
                <w:lang w:val="en-US" w:eastAsia="zh-CN"/>
              </w:rPr>
              <w:t>1</w:t>
            </w:r>
            <w:r>
              <w:rPr>
                <w:rFonts w:hint="eastAsia"/>
                <w:color w:val="auto"/>
              </w:rPr>
              <w:t>分，扣完为止</w:t>
            </w:r>
            <w:r>
              <w:rPr>
                <w:rFonts w:hint="eastAsia"/>
                <w:color w:val="auto"/>
                <w:lang w:eastAsia="zh-CN"/>
              </w:rPr>
              <w:t>。</w:t>
            </w:r>
          </w:p>
          <w:p>
            <w:pPr>
              <w:pStyle w:val="7"/>
              <w:rPr>
                <w:rFonts w:hint="eastAsia"/>
                <w:color w:val="auto"/>
              </w:rPr>
            </w:pPr>
            <w:r>
              <w:rPr>
                <w:rFonts w:hint="eastAsia"/>
                <w:b/>
                <w:bCs/>
                <w:color w:val="auto"/>
                <w:lang w:val="en-US" w:eastAsia="zh-CN"/>
              </w:rPr>
              <w:t>注：本项最高得3分</w:t>
            </w:r>
          </w:p>
        </w:tc>
        <w:tc>
          <w:tcPr>
            <w:tcW w:w="1718"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以比选响应文件为准</w:t>
            </w:r>
            <w:r>
              <w:rPr>
                <w:rFonts w:hint="eastAsia" w:ascii="宋体" w:hAnsi="宋体" w:eastAsia="宋体" w:cs="宋体"/>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10" w:type="dxa"/>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总分</w:t>
            </w:r>
          </w:p>
        </w:tc>
        <w:tc>
          <w:tcPr>
            <w:tcW w:w="8675" w:type="dxa"/>
            <w:gridSpan w:val="4"/>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pPr>
        <w:rPr>
          <w:rFonts w:hint="default"/>
          <w:lang w:val="en-US" w:eastAsia="zh-CN"/>
        </w:rPr>
      </w:pPr>
    </w:p>
    <w:p>
      <w:pPr>
        <w:tabs>
          <w:tab w:val="left" w:pos="2340"/>
          <w:tab w:val="left" w:pos="6840"/>
        </w:tabs>
        <w:spacing w:line="500" w:lineRule="exact"/>
        <w:jc w:val="center"/>
        <w:rPr>
          <w:rFonts w:hint="eastAsia" w:ascii="方正小标宋简体" w:eastAsia="方正小标宋简体"/>
          <w:sz w:val="36"/>
          <w:szCs w:val="36"/>
        </w:rPr>
      </w:pPr>
    </w:p>
    <w:p>
      <w:pPr>
        <w:pStyle w:val="5"/>
        <w:rPr>
          <w:rFonts w:hint="eastAsia"/>
        </w:rPr>
      </w:pP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51E66A5E"/>
    <w:multiLevelType w:val="singleLevel"/>
    <w:tmpl w:val="51E66A5E"/>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5272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7"/>
    <w:qFormat/>
    <w:uiPriority w:val="0"/>
    <w:pPr>
      <w:keepNext/>
      <w:keepLines/>
      <w:spacing w:beforeLines="50" w:afterLines="50"/>
    </w:pPr>
    <w:rPr>
      <w:rFonts w:ascii="宋体" w:hAnsi="宋体" w:cs="宋体"/>
      <w:kern w:val="44"/>
      <w:sz w:val="32"/>
    </w:rPr>
  </w:style>
  <w:style w:type="paragraph" w:styleId="2">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1"/>
    <w:qFormat/>
    <w:uiPriority w:val="0"/>
    <w:pPr>
      <w:spacing w:after="120"/>
    </w:pPr>
    <w:rPr>
      <w:rFonts w:ascii="Calibri" w:hAnsi="Calibri" w:cs="Times New Roman"/>
    </w:rPr>
  </w:style>
  <w:style w:type="paragraph" w:styleId="8">
    <w:name w:val="Body Text Indent"/>
    <w:basedOn w:val="1"/>
    <w:qFormat/>
    <w:uiPriority w:val="0"/>
    <w:pPr>
      <w:ind w:firstLine="630"/>
    </w:pPr>
    <w:rPr>
      <w:rFonts w:ascii="Calibri" w:hAnsi="Calibri" w:cs="Times New Roman"/>
      <w:sz w:val="32"/>
      <w:szCs w:val="22"/>
    </w:rPr>
  </w:style>
  <w:style w:type="paragraph" w:styleId="9">
    <w:name w:val="Plain Text"/>
    <w:basedOn w:val="1"/>
    <w:qFormat/>
    <w:uiPriority w:val="0"/>
    <w:pPr>
      <w:autoSpaceDE w:val="0"/>
      <w:autoSpaceDN w:val="0"/>
      <w:adjustRightInd w:val="0"/>
    </w:pPr>
    <w:rPr>
      <w:rFonts w:ascii="宋体" w:hAnsi="Tms Rmn" w:cs="Times New Roman"/>
      <w:szCs w:val="22"/>
    </w:rPr>
  </w:style>
  <w:style w:type="paragraph" w:styleId="10">
    <w:name w:val="Body Text Indent 2"/>
    <w:basedOn w:val="1"/>
    <w:qFormat/>
    <w:uiPriority w:val="0"/>
    <w:pPr>
      <w:spacing w:after="120" w:line="480" w:lineRule="auto"/>
      <w:ind w:left="420" w:leftChars="200"/>
    </w:pPr>
    <w:rPr>
      <w:rFonts w:ascii="Calibri" w:hAnsi="Calibri" w:cs="Times New Roman"/>
    </w:rPr>
  </w:style>
  <w:style w:type="paragraph" w:styleId="11">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6">
    <w:name w:val="font71"/>
    <w:basedOn w:val="15"/>
    <w:qFormat/>
    <w:uiPriority w:val="0"/>
    <w:rPr>
      <w:rFonts w:hint="eastAsia" w:ascii="宋体" w:hAnsi="宋体" w:eastAsia="宋体" w:cs="宋体"/>
      <w:color w:val="000000"/>
      <w:sz w:val="22"/>
      <w:szCs w:val="22"/>
      <w:u w:val="none"/>
      <w:vertAlign w:val="superscript"/>
    </w:rPr>
  </w:style>
  <w:style w:type="character" w:customStyle="1" w:styleId="17">
    <w:name w:val="标题 1 Char"/>
    <w:basedOn w:val="15"/>
    <w:link w:val="3"/>
    <w:qFormat/>
    <w:uiPriority w:val="0"/>
    <w:rPr>
      <w:rFonts w:ascii="宋体" w:hAnsi="宋体" w:cs="宋体"/>
      <w:kern w:val="44"/>
      <w:sz w:val="32"/>
    </w:rPr>
  </w:style>
  <w:style w:type="character" w:customStyle="1" w:styleId="18">
    <w:name w:val="标题 2 Char"/>
    <w:basedOn w:val="15"/>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2023-09-22T01:10:25Z</dcterms:created>
  <dc:creator>Administrator</dc:creator>
  <cp:lastModifiedBy>v</cp:lastModifiedBy>
  <dcterms:modified xsi:type="dcterms:W3CDTF">2023-09-22T01:12:14Z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0F8147AC67EE42F684817D6A642CE708_12</vt:lpwstr>
  </property>
</Properties>
</file>