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F92058">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方正小标宋简体" w:hAnsi="方正小标宋简体" w:eastAsia="方正小标宋简体" w:cs="方正小标宋简体"/>
          <w:b w:val="0"/>
          <w:bCs w:val="0"/>
          <w:color w:val="auto"/>
          <w:sz w:val="44"/>
          <w:szCs w:val="44"/>
          <w:lang w:val="en-US" w:eastAsia="zh-CN"/>
        </w:rPr>
      </w:pPr>
    </w:p>
    <w:p w14:paraId="165720A1">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成都市成华区中医医院</w:t>
      </w:r>
    </w:p>
    <w:p w14:paraId="488E62CA">
      <w:pPr>
        <w:pStyle w:val="4"/>
        <w:pageBreakBefore w:val="0"/>
        <w:widowControl w:val="0"/>
        <w:numPr>
          <w:ilvl w:val="0"/>
          <w:numId w:val="0"/>
        </w:numPr>
        <w:kinsoku/>
        <w:wordWrap/>
        <w:overflowPunct/>
        <w:topLinePunct w:val="0"/>
        <w:autoSpaceDE/>
        <w:autoSpaceDN/>
        <w:bidi w:val="0"/>
        <w:adjustRightInd/>
        <w:snapToGrid/>
        <w:spacing w:before="0" w:after="0" w:line="520" w:lineRule="exact"/>
        <w:ind w:leftChars="0"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百级手术室空调系统维修改造采购项目</w:t>
      </w:r>
    </w:p>
    <w:p w14:paraId="25568AB7">
      <w:pPr>
        <w:pStyle w:val="4"/>
        <w:pageBreakBefore w:val="0"/>
        <w:widowControl w:val="0"/>
        <w:numPr>
          <w:ilvl w:val="0"/>
          <w:numId w:val="0"/>
        </w:numPr>
        <w:kinsoku/>
        <w:wordWrap/>
        <w:overflowPunct/>
        <w:topLinePunct w:val="0"/>
        <w:autoSpaceDE/>
        <w:autoSpaceDN/>
        <w:bidi w:val="0"/>
        <w:adjustRightInd/>
        <w:snapToGrid/>
        <w:spacing w:before="0" w:after="0" w:line="520" w:lineRule="exact"/>
        <w:ind w:leftChars="0"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询价采购文件</w:t>
      </w:r>
    </w:p>
    <w:p w14:paraId="105859A0">
      <w:pPr>
        <w:spacing w:line="240" w:lineRule="auto"/>
        <w:ind w:firstLine="560" w:firstLineChars="200"/>
        <w:jc w:val="both"/>
        <w:rPr>
          <w:rFonts w:hint="eastAsia" w:ascii="方正仿宋简体" w:hAnsi="方正仿宋简体" w:eastAsia="方正仿宋简体" w:cs="方正仿宋简体"/>
          <w:color w:val="auto"/>
          <w:sz w:val="28"/>
          <w:szCs w:val="28"/>
        </w:rPr>
      </w:pPr>
    </w:p>
    <w:p w14:paraId="5DD7DA37">
      <w:pPr>
        <w:spacing w:line="240" w:lineRule="auto"/>
        <w:ind w:firstLine="560" w:firstLineChars="200"/>
        <w:jc w:val="both"/>
        <w:rPr>
          <w:rFonts w:hint="eastAsia" w:ascii="仿宋" w:hAnsi="仿宋" w:eastAsia="仿宋"/>
          <w:color w:val="auto"/>
          <w:lang w:val="en-US" w:eastAsia="zh-CN"/>
        </w:rPr>
      </w:pPr>
      <w:r>
        <w:rPr>
          <w:rFonts w:hint="eastAsia" w:ascii="方正仿宋简体" w:hAnsi="方正仿宋简体" w:eastAsia="方正仿宋简体" w:cs="方正仿宋简体"/>
          <w:color w:val="auto"/>
          <w:sz w:val="28"/>
          <w:szCs w:val="28"/>
        </w:rPr>
        <w:t>经研究决定，我院拟采购</w:t>
      </w:r>
      <w:r>
        <w:rPr>
          <w:rFonts w:hint="eastAsia" w:ascii="方正仿宋简体" w:hAnsi="方正仿宋简体" w:eastAsia="方正仿宋简体" w:cs="方正仿宋简体"/>
          <w:color w:val="auto"/>
          <w:sz w:val="28"/>
          <w:szCs w:val="28"/>
          <w:lang w:val="en-US" w:eastAsia="zh-CN"/>
        </w:rPr>
        <w:t>百级手术室空调系统维修改造项目</w:t>
      </w:r>
      <w:r>
        <w:rPr>
          <w:rFonts w:hint="eastAsia" w:ascii="方正仿宋简体" w:hAnsi="方正仿宋简体" w:eastAsia="方正仿宋简体" w:cs="方正仿宋简体"/>
          <w:color w:val="auto"/>
          <w:sz w:val="28"/>
          <w:szCs w:val="28"/>
        </w:rPr>
        <w:t>，现欢迎具有相关资质的供应商参与</w:t>
      </w:r>
      <w:r>
        <w:rPr>
          <w:rFonts w:hint="eastAsia" w:ascii="方正仿宋简体" w:hAnsi="方正仿宋简体" w:eastAsia="方正仿宋简体" w:cs="方正仿宋简体"/>
          <w:color w:val="auto"/>
          <w:sz w:val="28"/>
          <w:szCs w:val="28"/>
          <w:lang w:eastAsia="zh-CN"/>
        </w:rPr>
        <w:t>。</w:t>
      </w:r>
    </w:p>
    <w:p w14:paraId="2E391B46">
      <w:pPr>
        <w:pStyle w:val="4"/>
        <w:numPr>
          <w:ilvl w:val="0"/>
          <w:numId w:val="0"/>
        </w:numPr>
        <w:ind w:leftChars="0"/>
        <w:jc w:val="center"/>
        <w:rPr>
          <w:rFonts w:hint="eastAsia" w:ascii="仿宋" w:hAnsi="仿宋" w:eastAsia="仿宋"/>
          <w:color w:val="auto"/>
        </w:rPr>
      </w:pPr>
      <w:r>
        <w:rPr>
          <w:rFonts w:hint="eastAsia" w:ascii="仿宋" w:hAnsi="仿宋" w:eastAsia="仿宋"/>
          <w:color w:val="auto"/>
          <w:lang w:val="en-US" w:eastAsia="zh-CN"/>
        </w:rPr>
        <w:t>第一部分  采购概要：</w:t>
      </w:r>
    </w:p>
    <w:tbl>
      <w:tblPr>
        <w:tblStyle w:val="10"/>
        <w:tblW w:w="9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51"/>
        <w:gridCol w:w="7858"/>
      </w:tblGrid>
      <w:tr w14:paraId="068A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38" w:type="dxa"/>
            <w:noWrap w:val="0"/>
            <w:vAlign w:val="center"/>
          </w:tcPr>
          <w:p w14:paraId="06B7C84F">
            <w:pPr>
              <w:spacing w:line="240" w:lineRule="auto"/>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序号</w:t>
            </w:r>
          </w:p>
        </w:tc>
        <w:tc>
          <w:tcPr>
            <w:tcW w:w="1351" w:type="dxa"/>
            <w:noWrap w:val="0"/>
            <w:vAlign w:val="center"/>
          </w:tcPr>
          <w:p w14:paraId="4B55CDC7">
            <w:pPr>
              <w:spacing w:line="24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名称</w:t>
            </w:r>
          </w:p>
        </w:tc>
        <w:tc>
          <w:tcPr>
            <w:tcW w:w="7858" w:type="dxa"/>
            <w:noWrap w:val="0"/>
            <w:vAlign w:val="center"/>
          </w:tcPr>
          <w:p w14:paraId="79749835">
            <w:pPr>
              <w:spacing w:line="24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编列内容</w:t>
            </w:r>
          </w:p>
        </w:tc>
      </w:tr>
      <w:tr w14:paraId="7ED88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3D82DEF7">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351" w:type="dxa"/>
            <w:noWrap w:val="0"/>
            <w:vAlign w:val="center"/>
          </w:tcPr>
          <w:p w14:paraId="4FCA7B9B">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7858" w:type="dxa"/>
            <w:noWrap w:val="0"/>
            <w:vAlign w:val="center"/>
          </w:tcPr>
          <w:p w14:paraId="22DA9282">
            <w:pPr>
              <w:spacing w:line="240" w:lineRule="auto"/>
              <w:jc w:val="both"/>
              <w:rPr>
                <w:rFonts w:hint="default" w:ascii="仿宋" w:hAnsi="仿宋" w:eastAsia="仿宋" w:cs="仿宋"/>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成都市成华区中医医院</w:t>
            </w:r>
            <w:r>
              <w:rPr>
                <w:rFonts w:hint="eastAsia" w:ascii="方正仿宋简体" w:hAnsi="方正仿宋简体" w:eastAsia="方正仿宋简体" w:cs="方正仿宋简体"/>
                <w:color w:val="auto"/>
                <w:sz w:val="24"/>
                <w:szCs w:val="24"/>
                <w:u w:val="single"/>
                <w:lang w:val="en-US" w:eastAsia="zh-CN"/>
              </w:rPr>
              <w:t>百级手术室空调系统维修改造采购项目</w:t>
            </w:r>
          </w:p>
        </w:tc>
      </w:tr>
      <w:tr w14:paraId="6E75F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3B735F23">
            <w:pPr>
              <w:spacing w:line="24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p>
        </w:tc>
        <w:tc>
          <w:tcPr>
            <w:tcW w:w="1351" w:type="dxa"/>
            <w:noWrap w:val="0"/>
            <w:vAlign w:val="center"/>
          </w:tcPr>
          <w:p w14:paraId="5A6C73EB">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highlight w:val="none"/>
              </w:rPr>
              <w:t>资金来源</w:t>
            </w:r>
          </w:p>
        </w:tc>
        <w:tc>
          <w:tcPr>
            <w:tcW w:w="7858" w:type="dxa"/>
            <w:noWrap w:val="0"/>
            <w:vAlign w:val="center"/>
          </w:tcPr>
          <w:p w14:paraId="70BD0717">
            <w:pPr>
              <w:spacing w:line="240" w:lineRule="auto"/>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w:char="00FE"/>
            </w:r>
            <w:r>
              <w:rPr>
                <w:rFonts w:hint="eastAsia" w:ascii="仿宋" w:hAnsi="仿宋" w:eastAsia="仿宋" w:cs="仿宋"/>
                <w:color w:val="auto"/>
                <w:sz w:val="24"/>
                <w:szCs w:val="24"/>
                <w:lang w:val="en-US" w:eastAsia="zh-CN"/>
              </w:rPr>
              <w:t>事业收入（自有资金）：1.72万元</w:t>
            </w:r>
          </w:p>
          <w:p w14:paraId="73780CD6">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财政</w:t>
            </w:r>
            <w:r>
              <w:rPr>
                <w:rFonts w:hint="eastAsia" w:ascii="仿宋" w:hAnsi="仿宋" w:eastAsia="仿宋" w:cs="仿宋"/>
                <w:color w:val="auto"/>
                <w:sz w:val="24"/>
                <w:szCs w:val="24"/>
                <w:lang w:val="en-US" w:eastAsia="zh-CN"/>
              </w:rPr>
              <w:t>/专项资金：</w:t>
            </w:r>
          </w:p>
          <w:p w14:paraId="743473EB">
            <w:pPr>
              <w:spacing w:line="240" w:lineRule="auto"/>
              <w:jc w:val="both"/>
              <w:rPr>
                <w:rFonts w:hint="default" w:ascii="仿宋" w:hAnsi="仿宋" w:eastAsia="仿宋" w:cs="仿宋"/>
                <w:color w:val="auto"/>
                <w:sz w:val="24"/>
                <w:szCs w:val="24"/>
                <w:u w:val="single"/>
                <w:lang w:val="en-US" w:eastAsia="zh-CN"/>
              </w:rPr>
            </w:pPr>
            <w:r>
              <w:rPr>
                <w:rFonts w:hint="eastAsia" w:ascii="仿宋" w:hAnsi="仿宋" w:eastAsia="仿宋" w:cs="仿宋"/>
                <w:color w:val="auto"/>
                <w:sz w:val="24"/>
                <w:szCs w:val="24"/>
                <w:u w:val="single"/>
                <w:lang w:val="en-US" w:eastAsia="zh-CN"/>
              </w:rPr>
              <w:t xml:space="preserve">                                                  。  </w:t>
            </w:r>
          </w:p>
        </w:tc>
      </w:tr>
      <w:tr w14:paraId="5AF32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1C40F1B4">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1351" w:type="dxa"/>
            <w:noWrap w:val="0"/>
            <w:vAlign w:val="center"/>
          </w:tcPr>
          <w:p w14:paraId="4D99F13E">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w:t>
            </w:r>
          </w:p>
        </w:tc>
        <w:tc>
          <w:tcPr>
            <w:tcW w:w="7858" w:type="dxa"/>
            <w:noWrap w:val="0"/>
            <w:vAlign w:val="center"/>
          </w:tcPr>
          <w:p w14:paraId="5340890D">
            <w:pPr>
              <w:numPr>
                <w:ilvl w:val="0"/>
                <w:numId w:val="0"/>
              </w:numPr>
              <w:spacing w:line="240" w:lineRule="auto"/>
              <w:jc w:val="both"/>
              <w:rPr>
                <w:rFonts w:hint="eastAsia" w:ascii="仿宋" w:hAnsi="仿宋" w:eastAsia="仿宋" w:cs="仿宋"/>
                <w:b/>
                <w:bCs/>
                <w:color w:val="auto"/>
                <w:sz w:val="24"/>
                <w:szCs w:val="24"/>
                <w:u w:val="single"/>
                <w:lang w:val="en-US" w:eastAsia="zh-CN"/>
              </w:rPr>
            </w:pPr>
            <w:r>
              <w:rPr>
                <w:rFonts w:hint="eastAsia" w:ascii="仿宋" w:hAnsi="仿宋" w:eastAsia="仿宋" w:cs="仿宋"/>
                <w:b/>
                <w:bCs/>
                <w:color w:val="auto"/>
                <w:sz w:val="24"/>
                <w:szCs w:val="24"/>
              </w:rPr>
              <w:t xml:space="preserve"> </w:t>
            </w:r>
            <w:r>
              <w:rPr>
                <w:rFonts w:hint="eastAsia" w:ascii="仿宋" w:hAnsi="仿宋" w:eastAsia="仿宋" w:cs="仿宋"/>
                <w:b/>
                <w:bCs/>
                <w:color w:val="auto"/>
                <w:sz w:val="24"/>
                <w:szCs w:val="24"/>
                <w:lang w:val="en-US" w:eastAsia="zh-CN"/>
              </w:rPr>
              <w:t>1.响应文件1</w:t>
            </w:r>
            <w:r>
              <w:rPr>
                <w:rFonts w:hint="eastAsia" w:ascii="仿宋" w:hAnsi="仿宋" w:eastAsia="仿宋" w:cs="仿宋"/>
                <w:b/>
                <w:bCs/>
                <w:color w:val="auto"/>
                <w:sz w:val="24"/>
                <w:szCs w:val="24"/>
              </w:rPr>
              <w:t>份，</w:t>
            </w:r>
            <w:r>
              <w:rPr>
                <w:rFonts w:hint="eastAsia" w:ascii="仿宋" w:hAnsi="仿宋" w:eastAsia="仿宋" w:cs="仿宋"/>
                <w:b/>
                <w:bCs/>
                <w:color w:val="auto"/>
                <w:sz w:val="24"/>
                <w:szCs w:val="24"/>
                <w:u w:val="single"/>
                <w:lang w:eastAsia="zh-CN"/>
              </w:rPr>
              <w:t>（</w:t>
            </w:r>
            <w:r>
              <w:rPr>
                <w:rFonts w:hint="eastAsia" w:ascii="仿宋" w:hAnsi="仿宋" w:eastAsia="仿宋" w:cs="仿宋"/>
                <w:b/>
                <w:bCs/>
                <w:color w:val="auto"/>
                <w:sz w:val="24"/>
                <w:szCs w:val="24"/>
                <w:u w:val="single"/>
                <w:lang w:val="en-US" w:eastAsia="zh-CN"/>
              </w:rPr>
              <w:t>无需胶装，A4打印加盖公章即可），递交资料时需密封盖章，密封不合格将不予接收</w:t>
            </w:r>
          </w:p>
          <w:p w14:paraId="57CAE2B6">
            <w:pPr>
              <w:numPr>
                <w:ilvl w:val="0"/>
                <w:numId w:val="0"/>
              </w:numPr>
              <w:spacing w:line="240" w:lineRule="auto"/>
              <w:ind w:left="0" w:leftChars="0" w:firstLine="0" w:firstLineChars="0"/>
              <w:jc w:val="both"/>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2.评选当日由授权人自行送达评选现场。</w:t>
            </w:r>
          </w:p>
        </w:tc>
      </w:tr>
      <w:tr w14:paraId="2D8B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12978D69">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1351" w:type="dxa"/>
            <w:noWrap w:val="0"/>
            <w:vAlign w:val="center"/>
          </w:tcPr>
          <w:p w14:paraId="019000A6">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评选</w:t>
            </w:r>
            <w:r>
              <w:rPr>
                <w:rFonts w:hint="eastAsia" w:ascii="仿宋" w:hAnsi="仿宋" w:eastAsia="仿宋" w:cs="仿宋"/>
                <w:color w:val="auto"/>
                <w:sz w:val="24"/>
                <w:szCs w:val="24"/>
              </w:rPr>
              <w:t>时间</w:t>
            </w:r>
            <w:r>
              <w:rPr>
                <w:rFonts w:hint="eastAsia" w:ascii="仿宋" w:hAnsi="仿宋" w:eastAsia="仿宋" w:cs="仿宋"/>
                <w:color w:val="auto"/>
                <w:sz w:val="24"/>
                <w:szCs w:val="24"/>
                <w:lang w:val="en-US" w:eastAsia="zh-CN"/>
              </w:rPr>
              <w:t>与</w:t>
            </w:r>
            <w:r>
              <w:rPr>
                <w:rFonts w:hint="eastAsia" w:ascii="仿宋" w:hAnsi="仿宋" w:eastAsia="仿宋" w:cs="仿宋"/>
                <w:color w:val="auto"/>
                <w:sz w:val="24"/>
                <w:szCs w:val="24"/>
              </w:rPr>
              <w:t>地点</w:t>
            </w:r>
          </w:p>
        </w:tc>
        <w:tc>
          <w:tcPr>
            <w:tcW w:w="7858" w:type="dxa"/>
            <w:noWrap w:val="0"/>
            <w:vAlign w:val="center"/>
          </w:tcPr>
          <w:p w14:paraId="03541836">
            <w:pPr>
              <w:numPr>
                <w:ilvl w:val="0"/>
                <w:numId w:val="1"/>
              </w:numPr>
              <w:spacing w:line="240" w:lineRule="auto"/>
              <w:ind w:left="425" w:leftChars="0" w:hanging="425"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val="en-US" w:eastAsia="zh-CN"/>
              </w:rPr>
              <w:t>评选</w:t>
            </w:r>
            <w:r>
              <w:rPr>
                <w:rFonts w:hint="eastAsia" w:ascii="仿宋" w:hAnsi="仿宋" w:eastAsia="仿宋" w:cs="仿宋"/>
                <w:color w:val="auto"/>
                <w:sz w:val="24"/>
                <w:szCs w:val="24"/>
                <w:highlight w:val="none"/>
              </w:rPr>
              <w:t>时间：</w:t>
            </w:r>
            <w:r>
              <w:rPr>
                <w:rFonts w:hint="eastAsia" w:ascii="仿宋" w:hAnsi="仿宋" w:eastAsia="仿宋" w:cs="仿宋"/>
                <w:b/>
                <w:bCs/>
                <w:color w:val="auto"/>
                <w:sz w:val="24"/>
                <w:szCs w:val="24"/>
                <w:highlight w:val="none"/>
                <w:lang w:val="en-US" w:eastAsia="zh-CN"/>
              </w:rPr>
              <w:t>2025年9月18日15：30分</w:t>
            </w:r>
          </w:p>
          <w:p w14:paraId="7E5AF9A5">
            <w:pPr>
              <w:numPr>
                <w:ilvl w:val="0"/>
                <w:numId w:val="1"/>
              </w:numPr>
              <w:spacing w:line="240" w:lineRule="auto"/>
              <w:ind w:left="425" w:leftChars="0" w:hanging="425" w:firstLineChars="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评选</w:t>
            </w: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lang w:eastAsia="zh-CN"/>
              </w:rPr>
              <w:t>成都市</w:t>
            </w:r>
            <w:r>
              <w:rPr>
                <w:rFonts w:hint="eastAsia" w:ascii="仿宋" w:hAnsi="仿宋" w:eastAsia="仿宋" w:cs="仿宋"/>
                <w:color w:val="auto"/>
                <w:sz w:val="24"/>
                <w:szCs w:val="24"/>
                <w:highlight w:val="none"/>
                <w:lang w:val="en-US" w:eastAsia="zh-CN"/>
              </w:rPr>
              <w:t>成华区中医医院4楼会</w:t>
            </w:r>
            <w:r>
              <w:rPr>
                <w:rFonts w:hint="eastAsia" w:ascii="仿宋" w:hAnsi="仿宋" w:eastAsia="仿宋" w:cs="仿宋"/>
                <w:color w:val="auto"/>
                <w:sz w:val="24"/>
                <w:szCs w:val="24"/>
                <w:lang w:val="en-US" w:eastAsia="zh-CN"/>
              </w:rPr>
              <w:t>议室</w:t>
            </w:r>
          </w:p>
        </w:tc>
      </w:tr>
      <w:tr w14:paraId="08EA7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06B3E852">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1351" w:type="dxa"/>
            <w:noWrap w:val="0"/>
            <w:vAlign w:val="center"/>
          </w:tcPr>
          <w:p w14:paraId="23DF1512">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联系</w:t>
            </w:r>
            <w:r>
              <w:rPr>
                <w:rFonts w:hint="eastAsia" w:ascii="仿宋" w:hAnsi="仿宋" w:eastAsia="仿宋" w:cs="仿宋"/>
                <w:color w:val="auto"/>
                <w:sz w:val="24"/>
                <w:szCs w:val="24"/>
                <w:lang w:val="en-US" w:eastAsia="zh-CN"/>
              </w:rPr>
              <w:t>方式</w:t>
            </w:r>
          </w:p>
        </w:tc>
        <w:tc>
          <w:tcPr>
            <w:tcW w:w="7858" w:type="dxa"/>
            <w:noWrap w:val="0"/>
            <w:vAlign w:val="center"/>
          </w:tcPr>
          <w:p w14:paraId="1DEB39DB">
            <w:pPr>
              <w:spacing w:line="240" w:lineRule="auto"/>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采购办</w:t>
            </w:r>
            <w:r>
              <w:rPr>
                <w:rFonts w:hint="eastAsia" w:ascii="仿宋" w:hAnsi="仿宋" w:eastAsia="仿宋" w:cs="仿宋"/>
                <w:color w:val="auto"/>
                <w:sz w:val="24"/>
                <w:szCs w:val="24"/>
                <w:lang w:eastAsia="zh-CN"/>
              </w:rPr>
              <w:t>联系人：</w:t>
            </w:r>
            <w:r>
              <w:rPr>
                <w:rFonts w:hint="eastAsia" w:ascii="仿宋" w:hAnsi="仿宋" w:eastAsia="仿宋" w:cs="仿宋"/>
                <w:color w:val="auto"/>
                <w:sz w:val="24"/>
                <w:szCs w:val="24"/>
                <w:lang w:val="en-US" w:eastAsia="zh-CN"/>
              </w:rPr>
              <w:t>秦</w:t>
            </w:r>
            <w:r>
              <w:rPr>
                <w:rFonts w:hint="eastAsia" w:ascii="仿宋" w:hAnsi="仿宋" w:eastAsia="仿宋" w:cs="仿宋"/>
                <w:color w:val="auto"/>
                <w:sz w:val="24"/>
                <w:szCs w:val="24"/>
                <w:lang w:eastAsia="zh-CN"/>
              </w:rPr>
              <w:t>老师；联系电话：</w:t>
            </w:r>
            <w:r>
              <w:rPr>
                <w:rFonts w:hint="eastAsia" w:ascii="仿宋" w:hAnsi="仿宋" w:eastAsia="仿宋" w:cs="仿宋"/>
                <w:color w:val="auto"/>
                <w:sz w:val="24"/>
                <w:szCs w:val="24"/>
                <w:lang w:val="en-US" w:eastAsia="zh-CN"/>
              </w:rPr>
              <w:t>028-60828102</w:t>
            </w:r>
          </w:p>
          <w:p w14:paraId="3617DCCD">
            <w:pPr>
              <w:spacing w:line="24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地址：成都市成华区</w:t>
            </w:r>
            <w:r>
              <w:rPr>
                <w:rFonts w:hint="eastAsia" w:ascii="仿宋" w:hAnsi="仿宋" w:eastAsia="仿宋" w:cs="仿宋"/>
                <w:color w:val="auto"/>
                <w:sz w:val="24"/>
                <w:szCs w:val="24"/>
                <w:lang w:val="en-US" w:eastAsia="zh-CN"/>
              </w:rPr>
              <w:t>长秀路133</w:t>
            </w:r>
            <w:r>
              <w:rPr>
                <w:rFonts w:hint="eastAsia" w:ascii="仿宋" w:hAnsi="仿宋" w:eastAsia="仿宋" w:cs="仿宋"/>
                <w:color w:val="auto"/>
                <w:sz w:val="24"/>
                <w:szCs w:val="24"/>
                <w:lang w:eastAsia="zh-CN"/>
              </w:rPr>
              <w:t>号</w:t>
            </w:r>
          </w:p>
        </w:tc>
      </w:tr>
      <w:tr w14:paraId="317C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1CB5604D">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1351" w:type="dxa"/>
            <w:noWrap w:val="0"/>
            <w:vAlign w:val="center"/>
          </w:tcPr>
          <w:p w14:paraId="63E854E8">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其他说明</w:t>
            </w:r>
          </w:p>
        </w:tc>
        <w:tc>
          <w:tcPr>
            <w:tcW w:w="7858" w:type="dxa"/>
            <w:noWrap w:val="0"/>
            <w:vAlign w:val="center"/>
          </w:tcPr>
          <w:p w14:paraId="5811A4B0">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不接受联合体</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lang w:val="en-US" w:eastAsia="zh-CN"/>
              </w:rPr>
              <w:t>不允许分包转包。</w:t>
            </w:r>
          </w:p>
        </w:tc>
      </w:tr>
      <w:tr w14:paraId="74A03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69978ACA">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1351" w:type="dxa"/>
            <w:noWrap w:val="0"/>
            <w:vAlign w:val="center"/>
          </w:tcPr>
          <w:p w14:paraId="01927F85">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评选</w:t>
            </w:r>
            <w:r>
              <w:rPr>
                <w:rFonts w:hint="eastAsia" w:ascii="仿宋" w:hAnsi="仿宋" w:eastAsia="仿宋" w:cs="仿宋"/>
                <w:color w:val="auto"/>
                <w:sz w:val="24"/>
                <w:szCs w:val="24"/>
              </w:rPr>
              <w:t>办法</w:t>
            </w:r>
          </w:p>
        </w:tc>
        <w:tc>
          <w:tcPr>
            <w:tcW w:w="7858" w:type="dxa"/>
            <w:noWrap w:val="0"/>
            <w:vAlign w:val="center"/>
          </w:tcPr>
          <w:p w14:paraId="3A5E2E01">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w:char="00FE"/>
            </w:r>
            <w:r>
              <w:rPr>
                <w:rFonts w:hint="eastAsia" w:ascii="仿宋" w:hAnsi="仿宋" w:eastAsia="仿宋" w:cs="仿宋"/>
                <w:color w:val="auto"/>
                <w:sz w:val="24"/>
                <w:szCs w:val="24"/>
                <w:lang w:val="en-US" w:eastAsia="zh-CN"/>
              </w:rPr>
              <w:t xml:space="preserve"> 最低价评选法</w:t>
            </w:r>
          </w:p>
          <w:p w14:paraId="499EA529">
            <w:pPr>
              <w:spacing w:line="24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sym w:font="Wingdings" w:char="00A8"/>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综合评分法</w:t>
            </w:r>
          </w:p>
        </w:tc>
      </w:tr>
      <w:tr w14:paraId="4A3B7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795C6427">
            <w:pPr>
              <w:spacing w:line="240" w:lineRule="auto"/>
              <w:jc w:val="center"/>
              <w:rPr>
                <w:rFonts w:hint="eastAsia" w:ascii="仿宋" w:hAnsi="仿宋" w:eastAsia="仿宋" w:cs="仿宋"/>
                <w:color w:val="auto"/>
                <w:sz w:val="24"/>
                <w:szCs w:val="24"/>
                <w:lang w:val="en-US" w:eastAsia="zh-CN"/>
              </w:rPr>
            </w:pPr>
            <w:bookmarkStart w:id="0" w:name="_Toc373309552"/>
            <w:bookmarkStart w:id="1" w:name="_Toc389731517"/>
            <w:bookmarkStart w:id="2" w:name="_Toc390084369"/>
            <w:bookmarkStart w:id="3" w:name="_Toc390084845"/>
            <w:bookmarkStart w:id="4" w:name="_Toc390078403"/>
            <w:bookmarkStart w:id="5" w:name="_Toc390084909"/>
            <w:bookmarkStart w:id="6" w:name="_Toc274816735"/>
            <w:bookmarkStart w:id="7" w:name="_Toc373314697"/>
            <w:r>
              <w:rPr>
                <w:rFonts w:hint="eastAsia" w:ascii="仿宋" w:hAnsi="仿宋" w:eastAsia="仿宋" w:cs="仿宋"/>
                <w:color w:val="auto"/>
                <w:sz w:val="24"/>
                <w:szCs w:val="24"/>
                <w:lang w:val="en-US" w:eastAsia="zh-CN"/>
              </w:rPr>
              <w:t>8</w:t>
            </w:r>
          </w:p>
        </w:tc>
        <w:tc>
          <w:tcPr>
            <w:tcW w:w="1351" w:type="dxa"/>
            <w:noWrap w:val="0"/>
            <w:vAlign w:val="center"/>
          </w:tcPr>
          <w:p w14:paraId="1E37C60E">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结果公示</w:t>
            </w:r>
          </w:p>
        </w:tc>
        <w:tc>
          <w:tcPr>
            <w:tcW w:w="7858" w:type="dxa"/>
            <w:noWrap w:val="0"/>
            <w:vAlign w:val="center"/>
          </w:tcPr>
          <w:p w14:paraId="627EB1D2">
            <w:pPr>
              <w:spacing w:line="240" w:lineRule="auto"/>
              <w:jc w:val="both"/>
              <w:rPr>
                <w:rFonts w:hint="default"/>
                <w:color w:val="auto"/>
                <w:sz w:val="24"/>
                <w:szCs w:val="24"/>
                <w:lang w:val="en-US" w:eastAsia="zh-CN"/>
              </w:rPr>
            </w:pPr>
            <w:r>
              <w:rPr>
                <w:rFonts w:hint="eastAsia" w:ascii="仿宋" w:hAnsi="仿宋" w:eastAsia="仿宋" w:cs="仿宋"/>
                <w:color w:val="auto"/>
                <w:sz w:val="24"/>
                <w:szCs w:val="24"/>
                <w:lang w:val="en-US" w:eastAsia="zh-CN"/>
              </w:rPr>
              <w:t>成都市成华区中医医院官方网站http://www.chqzyyy.com//</w:t>
            </w:r>
          </w:p>
        </w:tc>
      </w:tr>
      <w:bookmarkEnd w:id="0"/>
      <w:bookmarkEnd w:id="1"/>
      <w:bookmarkEnd w:id="2"/>
      <w:bookmarkEnd w:id="3"/>
      <w:bookmarkEnd w:id="4"/>
      <w:bookmarkEnd w:id="5"/>
      <w:bookmarkEnd w:id="6"/>
      <w:bookmarkEnd w:id="7"/>
    </w:tbl>
    <w:p w14:paraId="3684686E">
      <w:pPr>
        <w:pStyle w:val="4"/>
        <w:numPr>
          <w:ilvl w:val="0"/>
          <w:numId w:val="0"/>
        </w:numPr>
        <w:ind w:leftChars="0"/>
        <w:jc w:val="center"/>
        <w:rPr>
          <w:rFonts w:hint="eastAsia" w:ascii="仿宋" w:hAnsi="仿宋" w:eastAsia="仿宋" w:cs="Times New Roman"/>
          <w:b/>
          <w:color w:val="auto"/>
          <w:lang w:val="en-US" w:eastAsia="zh-CN"/>
        </w:rPr>
      </w:pPr>
      <w:bookmarkStart w:id="8" w:name="_Hlt203994365"/>
      <w:bookmarkEnd w:id="8"/>
      <w:bookmarkStart w:id="9" w:name="_Hlt203982085"/>
      <w:bookmarkEnd w:id="9"/>
      <w:bookmarkStart w:id="10" w:name="_Hlt203982092"/>
      <w:bookmarkEnd w:id="10"/>
      <w:bookmarkStart w:id="11" w:name="_Hlt203994285"/>
      <w:bookmarkEnd w:id="11"/>
      <w:bookmarkStart w:id="12" w:name="_Hlt203982103"/>
      <w:bookmarkEnd w:id="12"/>
      <w:bookmarkStart w:id="13" w:name="_Hlt203994352"/>
      <w:bookmarkEnd w:id="13"/>
      <w:bookmarkStart w:id="14" w:name="_Hlt203982109"/>
      <w:bookmarkEnd w:id="14"/>
      <w:bookmarkStart w:id="15" w:name="_Hlt203982099"/>
      <w:bookmarkEnd w:id="15"/>
      <w:bookmarkStart w:id="16" w:name="_Hlt203982117"/>
      <w:bookmarkEnd w:id="16"/>
      <w:bookmarkStart w:id="17" w:name="_Hlt203994372"/>
      <w:bookmarkEnd w:id="17"/>
      <w:bookmarkStart w:id="18" w:name="_Hlt203994295"/>
      <w:bookmarkEnd w:id="18"/>
      <w:bookmarkStart w:id="19" w:name="_Hlt203994332"/>
      <w:bookmarkEnd w:id="19"/>
      <w:bookmarkStart w:id="20" w:name="_Hlt203982069"/>
      <w:bookmarkEnd w:id="20"/>
      <w:bookmarkStart w:id="21" w:name="_Toc390084888"/>
      <w:bookmarkStart w:id="22" w:name="_Toc390084412"/>
      <w:bookmarkStart w:id="23" w:name="_Toc390084952"/>
      <w:bookmarkStart w:id="24" w:name="_Toc390078446"/>
      <w:bookmarkStart w:id="25" w:name="_Toc389731554"/>
      <w:bookmarkStart w:id="26" w:name="_Toc274816744"/>
      <w:bookmarkStart w:id="27" w:name="_Toc229198098"/>
      <w:r>
        <w:rPr>
          <w:rFonts w:hint="eastAsia" w:ascii="仿宋" w:hAnsi="仿宋" w:eastAsia="仿宋" w:cs="Times New Roman"/>
          <w:b/>
          <w:color w:val="auto"/>
          <w:lang w:val="en-US" w:eastAsia="zh-CN"/>
        </w:rPr>
        <w:t>第二部分  资格响应文件：</w:t>
      </w:r>
    </w:p>
    <w:tbl>
      <w:tblPr>
        <w:tblStyle w:val="11"/>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2"/>
        <w:gridCol w:w="2297"/>
      </w:tblGrid>
      <w:tr w14:paraId="24C1B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7662" w:type="dxa"/>
            <w:noWrap w:val="0"/>
            <w:vAlign w:val="top"/>
          </w:tcPr>
          <w:p w14:paraId="10FC0ED3">
            <w:pPr>
              <w:numPr>
                <w:ilvl w:val="0"/>
                <w:numId w:val="0"/>
              </w:numPr>
              <w:ind w:left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资格要求</w:t>
            </w:r>
          </w:p>
        </w:tc>
        <w:tc>
          <w:tcPr>
            <w:tcW w:w="2297" w:type="dxa"/>
            <w:noWrap w:val="0"/>
            <w:vAlign w:val="center"/>
          </w:tcPr>
          <w:p w14:paraId="5010BB8F">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资格材料</w:t>
            </w:r>
            <w:r>
              <w:rPr>
                <w:rFonts w:hint="eastAsia" w:ascii="仿宋" w:hAnsi="仿宋" w:eastAsia="仿宋" w:cs="仿宋"/>
                <w:b/>
                <w:bCs/>
                <w:color w:val="auto"/>
                <w:sz w:val="22"/>
                <w:szCs w:val="22"/>
                <w:highlight w:val="none"/>
                <w:vertAlign w:val="baseline"/>
                <w:lang w:val="en-US" w:eastAsia="zh-CN"/>
              </w:rPr>
              <w:t>（加盖公章）</w:t>
            </w:r>
          </w:p>
        </w:tc>
      </w:tr>
      <w:tr w14:paraId="60AC7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959" w:type="dxa"/>
            <w:gridSpan w:val="2"/>
            <w:noWrap w:val="0"/>
            <w:vAlign w:val="top"/>
          </w:tcPr>
          <w:p w14:paraId="1A43F21F">
            <w:pPr>
              <w:numPr>
                <w:ilvl w:val="0"/>
                <w:numId w:val="0"/>
              </w:numPr>
              <w:ind w:leftChars="0"/>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highlight w:val="none"/>
                <w:lang w:val="en-US" w:eastAsia="zh-CN"/>
              </w:rPr>
              <w:t>一般资格响应文件：</w:t>
            </w:r>
            <w:r>
              <w:rPr>
                <w:rFonts w:hint="eastAsia" w:ascii="仿宋" w:hAnsi="仿宋" w:eastAsia="仿宋" w:cs="仿宋"/>
                <w:b/>
                <w:bCs/>
                <w:color w:val="auto"/>
                <w:sz w:val="22"/>
                <w:szCs w:val="22"/>
                <w:highlight w:val="none"/>
                <w:vertAlign w:val="baseline"/>
                <w:lang w:val="en-US" w:eastAsia="zh-CN"/>
              </w:rPr>
              <w:t>（加盖公章）</w:t>
            </w:r>
          </w:p>
        </w:tc>
      </w:tr>
      <w:tr w14:paraId="0E81A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662" w:type="dxa"/>
            <w:noWrap w:val="0"/>
            <w:vAlign w:val="top"/>
          </w:tcPr>
          <w:p w14:paraId="5CD7ED4E">
            <w:pPr>
              <w:numPr>
                <w:ilvl w:val="0"/>
                <w:numId w:val="0"/>
              </w:numPr>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1、营业执照及许可证</w:t>
            </w:r>
          </w:p>
        </w:tc>
        <w:tc>
          <w:tcPr>
            <w:tcW w:w="2297" w:type="dxa"/>
            <w:noWrap w:val="0"/>
            <w:vAlign w:val="center"/>
          </w:tcPr>
          <w:p w14:paraId="63737D86">
            <w:pPr>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提供复印件</w:t>
            </w:r>
          </w:p>
        </w:tc>
      </w:tr>
      <w:tr w14:paraId="10631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662" w:type="dxa"/>
            <w:noWrap w:val="0"/>
            <w:vAlign w:val="top"/>
          </w:tcPr>
          <w:p w14:paraId="6AFB3862">
            <w:pPr>
              <w:numPr>
                <w:ilvl w:val="0"/>
                <w:numId w:val="0"/>
              </w:numPr>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2、法人身份证、法人授权委托书、授权人身份证</w:t>
            </w:r>
          </w:p>
        </w:tc>
        <w:tc>
          <w:tcPr>
            <w:tcW w:w="2297" w:type="dxa"/>
            <w:noWrap w:val="0"/>
            <w:vAlign w:val="center"/>
          </w:tcPr>
          <w:p w14:paraId="43A6AA63">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格式参照附件</w:t>
            </w:r>
          </w:p>
        </w:tc>
      </w:tr>
      <w:tr w14:paraId="07CD1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95" w:hRule="atLeast"/>
        </w:trPr>
        <w:tc>
          <w:tcPr>
            <w:tcW w:w="7662" w:type="dxa"/>
            <w:noWrap w:val="0"/>
            <w:vAlign w:val="top"/>
          </w:tcPr>
          <w:p w14:paraId="2C853095">
            <w:pPr>
              <w:numPr>
                <w:ilvl w:val="0"/>
                <w:numId w:val="0"/>
              </w:numPr>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3、能力与信誉要求：</w:t>
            </w:r>
          </w:p>
          <w:p w14:paraId="0399692C">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p w14:paraId="6EC98AFB">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w:t>
            </w:r>
          </w:p>
          <w:p w14:paraId="2546CAE0">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(3)具有履行合同所必须的设备和专业技术能力；</w:t>
            </w:r>
          </w:p>
          <w:p w14:paraId="08271BD4">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(4)具有依法缴纳税收和社会保障资金的良好记录；</w:t>
            </w:r>
          </w:p>
          <w:p w14:paraId="3C6CF63F">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(5)参加此采购活动前三年内，在经营活动中没有重大违法记录；</w:t>
            </w:r>
          </w:p>
          <w:p w14:paraId="36F91E65">
            <w:pPr>
              <w:numPr>
                <w:ilvl w:val="0"/>
                <w:numId w:val="0"/>
              </w:numPr>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符合法律、法规规定的其他条件。</w:t>
            </w:r>
          </w:p>
        </w:tc>
        <w:tc>
          <w:tcPr>
            <w:tcW w:w="2297" w:type="dxa"/>
            <w:noWrap w:val="0"/>
            <w:vAlign w:val="center"/>
          </w:tcPr>
          <w:p w14:paraId="16107941">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格式参照：</w:t>
            </w:r>
          </w:p>
          <w:p w14:paraId="6CE10A0E">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附件5能力与信誉承诺函</w:t>
            </w:r>
          </w:p>
        </w:tc>
      </w:tr>
      <w:tr w14:paraId="0B34D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959" w:type="dxa"/>
            <w:gridSpan w:val="2"/>
            <w:noWrap w:val="0"/>
            <w:vAlign w:val="top"/>
          </w:tcPr>
          <w:p w14:paraId="5D8D24F5">
            <w:pPr>
              <w:numPr>
                <w:ilvl w:val="0"/>
                <w:numId w:val="0"/>
              </w:numPr>
              <w:ind w:left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highlight w:val="none"/>
                <w:lang w:val="en-US" w:eastAsia="zh-CN"/>
              </w:rPr>
              <w:t>其他资格证明材料：</w:t>
            </w:r>
            <w:r>
              <w:rPr>
                <w:rFonts w:hint="eastAsia" w:ascii="仿宋" w:hAnsi="仿宋" w:eastAsia="仿宋" w:cs="仿宋"/>
                <w:b/>
                <w:bCs/>
                <w:color w:val="auto"/>
                <w:sz w:val="24"/>
                <w:szCs w:val="24"/>
                <w:highlight w:val="none"/>
                <w:vertAlign w:val="baseline"/>
                <w:lang w:val="en-US" w:eastAsia="zh-CN"/>
              </w:rPr>
              <w:t>（加盖公章）</w:t>
            </w:r>
          </w:p>
        </w:tc>
      </w:tr>
    </w:tbl>
    <w:p w14:paraId="55A4A36B">
      <w:pPr>
        <w:pStyle w:val="4"/>
        <w:numPr>
          <w:ilvl w:val="0"/>
          <w:numId w:val="0"/>
        </w:numPr>
        <w:ind w:leftChars="0"/>
        <w:jc w:val="both"/>
        <w:rPr>
          <w:rFonts w:hint="eastAsia" w:ascii="仿宋" w:hAnsi="仿宋" w:eastAsia="仿宋" w:cs="Times New Roman"/>
          <w:b/>
          <w:color w:val="auto"/>
          <w:lang w:val="en-US" w:eastAsia="zh-CN"/>
        </w:rPr>
      </w:pPr>
      <w:r>
        <w:rPr>
          <w:rFonts w:hint="eastAsia" w:ascii="仿宋" w:hAnsi="仿宋" w:eastAsia="仿宋" w:cs="Times New Roman"/>
          <w:b/>
          <w:color w:val="auto"/>
          <w:lang w:val="en-US" w:eastAsia="zh-CN"/>
        </w:rPr>
        <w:t xml:space="preserve">第三部分  </w:t>
      </w:r>
      <w:r>
        <w:rPr>
          <w:rFonts w:hint="eastAsia" w:ascii="仿宋" w:hAnsi="仿宋" w:eastAsia="仿宋" w:cs="仿宋"/>
          <w:b w:val="0"/>
          <w:bCs w:val="0"/>
          <w:color w:val="auto"/>
          <w:spacing w:val="2"/>
          <w:sz w:val="28"/>
          <w:szCs w:val="28"/>
          <w:highlight w:val="none"/>
        </w:rPr>
        <w:t>★</w:t>
      </w:r>
      <w:r>
        <w:rPr>
          <w:rFonts w:hint="eastAsia" w:ascii="仿宋" w:hAnsi="仿宋" w:eastAsia="仿宋" w:cs="Times New Roman"/>
          <w:b/>
          <w:color w:val="auto"/>
          <w:lang w:val="en-US" w:eastAsia="zh-CN"/>
        </w:rPr>
        <w:t>采购需求：</w:t>
      </w:r>
    </w:p>
    <w:tbl>
      <w:tblPr>
        <w:tblStyle w:val="10"/>
        <w:tblW w:w="8830" w:type="dxa"/>
        <w:tblInd w:w="0" w:type="dxa"/>
        <w:shd w:val="clear" w:color="auto" w:fill="auto"/>
        <w:tblLayout w:type="fixed"/>
        <w:tblCellMar>
          <w:top w:w="0" w:type="dxa"/>
          <w:left w:w="0" w:type="dxa"/>
          <w:bottom w:w="0" w:type="dxa"/>
          <w:right w:w="0" w:type="dxa"/>
        </w:tblCellMar>
      </w:tblPr>
      <w:tblGrid>
        <w:gridCol w:w="990"/>
        <w:gridCol w:w="990"/>
        <w:gridCol w:w="990"/>
        <w:gridCol w:w="910"/>
        <w:gridCol w:w="990"/>
        <w:gridCol w:w="990"/>
        <w:gridCol w:w="990"/>
        <w:gridCol w:w="990"/>
        <w:gridCol w:w="990"/>
      </w:tblGrid>
      <w:tr w14:paraId="4424A744">
        <w:tblPrEx>
          <w:shd w:val="clear" w:color="auto" w:fill="auto"/>
          <w:tblCellMar>
            <w:top w:w="0" w:type="dxa"/>
            <w:left w:w="0" w:type="dxa"/>
            <w:bottom w:w="0" w:type="dxa"/>
            <w:right w:w="0" w:type="dxa"/>
          </w:tblCellMar>
        </w:tblPrEx>
        <w:trPr>
          <w:trHeight w:val="420" w:hRule="atLeast"/>
        </w:trPr>
        <w:tc>
          <w:tcPr>
            <w:tcW w:w="8830"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DC6BE54">
            <w:pPr>
              <w:keepNext w:val="0"/>
              <w:keepLines w:val="0"/>
              <w:widowControl/>
              <w:suppressLineNumbers w:val="0"/>
              <w:jc w:val="center"/>
              <w:textAlignment w:val="center"/>
              <w:rPr>
                <w:rFonts w:ascii="仿宋" w:hAnsi="仿宋" w:eastAsia="仿宋" w:cs="仿宋"/>
                <w:b/>
                <w:i w:val="0"/>
                <w:color w:val="000000"/>
                <w:sz w:val="32"/>
                <w:szCs w:val="32"/>
                <w:u w:val="none"/>
              </w:rPr>
            </w:pPr>
            <w:r>
              <w:rPr>
                <w:rFonts w:hint="eastAsia" w:ascii="仿宋" w:hAnsi="仿宋" w:eastAsia="仿宋" w:cs="仿宋"/>
                <w:b/>
                <w:i w:val="0"/>
                <w:color w:val="000000"/>
                <w:kern w:val="0"/>
                <w:sz w:val="32"/>
                <w:szCs w:val="32"/>
                <w:u w:val="none"/>
                <w:lang w:val="en-US" w:eastAsia="zh-CN" w:bidi="ar"/>
              </w:rPr>
              <w:t>成华区中医医院百级手术室空调系统改造报价明细表</w:t>
            </w:r>
          </w:p>
        </w:tc>
      </w:tr>
      <w:tr w14:paraId="163A0BEC">
        <w:tblPrEx>
          <w:shd w:val="clear" w:color="auto" w:fill="auto"/>
          <w:tblCellMar>
            <w:top w:w="0" w:type="dxa"/>
            <w:left w:w="0" w:type="dxa"/>
            <w:bottom w:w="0" w:type="dxa"/>
            <w:right w:w="0"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380C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B613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D5D97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规格/型号</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AFBF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61DC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593C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控制单价（元）</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E5C6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控制合价（元）</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40F1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14:paraId="1958E4BB">
        <w:tblPrEx>
          <w:shd w:val="clear" w:color="auto" w:fill="auto"/>
          <w:tblCellMar>
            <w:top w:w="0" w:type="dxa"/>
            <w:left w:w="0" w:type="dxa"/>
            <w:bottom w:w="0" w:type="dxa"/>
            <w:right w:w="0"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5024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AE5FF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室外机扩容</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01402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制冷量3500W，制热量4150W,规格820*550*325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90BD6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0FB1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743E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11B3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6429F4F">
            <w:pPr>
              <w:jc w:val="center"/>
              <w:rPr>
                <w:rFonts w:hint="eastAsia" w:ascii="宋体" w:hAnsi="宋体" w:eastAsia="宋体" w:cs="宋体"/>
                <w:i w:val="0"/>
                <w:color w:val="000000"/>
                <w:sz w:val="20"/>
                <w:szCs w:val="20"/>
                <w:u w:val="none"/>
              </w:rPr>
            </w:pPr>
          </w:p>
        </w:tc>
      </w:tr>
      <w:tr w14:paraId="07AB5712">
        <w:tblPrEx>
          <w:shd w:val="clear" w:color="auto" w:fill="auto"/>
          <w:tblCellMar>
            <w:top w:w="0" w:type="dxa"/>
            <w:left w:w="0" w:type="dxa"/>
            <w:bottom w:w="0" w:type="dxa"/>
            <w:right w:w="0"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F448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34008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室内机风口</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7CFC1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风量600立方/h,规格700*180*450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9F150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585E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B9215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AC928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47DF3B9">
            <w:pPr>
              <w:jc w:val="center"/>
              <w:rPr>
                <w:rFonts w:hint="eastAsia" w:ascii="宋体" w:hAnsi="宋体" w:eastAsia="宋体" w:cs="宋体"/>
                <w:i w:val="0"/>
                <w:color w:val="000000"/>
                <w:sz w:val="20"/>
                <w:szCs w:val="20"/>
                <w:u w:val="none"/>
              </w:rPr>
            </w:pPr>
          </w:p>
        </w:tc>
      </w:tr>
      <w:tr w14:paraId="20C5C83A">
        <w:tblPrEx>
          <w:shd w:val="clear" w:color="auto" w:fill="auto"/>
          <w:tblCellMar>
            <w:top w:w="0" w:type="dxa"/>
            <w:left w:w="0" w:type="dxa"/>
            <w:bottom w:w="0" w:type="dxa"/>
            <w:right w:w="0"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3FA1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487FC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冷媒管焊接、保温、加氟</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8279F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10mm紫铜管，R32制冷剂</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DA493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8251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312E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5DD28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7B160F5">
            <w:pPr>
              <w:jc w:val="center"/>
              <w:rPr>
                <w:rFonts w:hint="eastAsia" w:ascii="宋体" w:hAnsi="宋体" w:eastAsia="宋体" w:cs="宋体"/>
                <w:i w:val="0"/>
                <w:color w:val="000000"/>
                <w:sz w:val="20"/>
                <w:szCs w:val="20"/>
                <w:u w:val="none"/>
              </w:rPr>
            </w:pPr>
          </w:p>
        </w:tc>
      </w:tr>
      <w:tr w14:paraId="5BAA132C">
        <w:tblPrEx>
          <w:shd w:val="clear" w:color="auto" w:fill="auto"/>
          <w:tblCellMar>
            <w:top w:w="0" w:type="dxa"/>
            <w:left w:w="0" w:type="dxa"/>
            <w:bottom w:w="0" w:type="dxa"/>
            <w:right w:w="0"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4539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78CE1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管线连接</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B8962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3*10电缆线、2*1.5信号线</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45AE8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D23A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0325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F8B6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36617045">
            <w:pPr>
              <w:jc w:val="center"/>
              <w:rPr>
                <w:rFonts w:hint="eastAsia" w:ascii="宋体" w:hAnsi="宋体" w:eastAsia="宋体" w:cs="宋体"/>
                <w:i w:val="0"/>
                <w:color w:val="000000"/>
                <w:sz w:val="20"/>
                <w:szCs w:val="20"/>
                <w:u w:val="none"/>
              </w:rPr>
            </w:pPr>
          </w:p>
        </w:tc>
      </w:tr>
      <w:tr w14:paraId="1312680B">
        <w:tblPrEx>
          <w:shd w:val="clear" w:color="auto" w:fill="auto"/>
          <w:tblCellMar>
            <w:top w:w="0" w:type="dxa"/>
            <w:left w:w="0" w:type="dxa"/>
            <w:bottom w:w="0" w:type="dxa"/>
            <w:right w:w="0"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C70A20">
            <w:pPr>
              <w:jc w:val="center"/>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A881C8">
            <w:pPr>
              <w:jc w:val="lef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F397D99">
            <w:pPr>
              <w:jc w:val="center"/>
              <w:rPr>
                <w:rFonts w:hint="eastAsia" w:ascii="宋体" w:hAnsi="宋体" w:eastAsia="宋体" w:cs="宋体"/>
                <w:i w:val="0"/>
                <w:color w:val="000000"/>
                <w:sz w:val="20"/>
                <w:szCs w:val="20"/>
                <w:u w:val="none"/>
              </w:rPr>
            </w:pPr>
          </w:p>
        </w:tc>
        <w:tc>
          <w:tcPr>
            <w:tcW w:w="2890"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384A22">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控制限价</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A020A1">
            <w:pPr>
              <w:jc w:val="center"/>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9A53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5D719155">
            <w:pPr>
              <w:jc w:val="center"/>
              <w:rPr>
                <w:rFonts w:hint="eastAsia" w:ascii="宋体" w:hAnsi="宋体" w:eastAsia="宋体" w:cs="宋体"/>
                <w:i w:val="0"/>
                <w:color w:val="000000"/>
                <w:sz w:val="20"/>
                <w:szCs w:val="20"/>
                <w:u w:val="none"/>
              </w:rPr>
            </w:pPr>
          </w:p>
        </w:tc>
      </w:tr>
    </w:tbl>
    <w:p w14:paraId="3A859569">
      <w:pPr>
        <w:rPr>
          <w:rFonts w:hint="default"/>
          <w:lang w:val="en-US" w:eastAsia="zh-CN"/>
        </w:rPr>
      </w:pPr>
    </w:p>
    <w:sdt>
      <w:sdtPr>
        <w:rPr>
          <w:rFonts w:hint="eastAsia" w:ascii="仿宋" w:hAnsi="仿宋" w:eastAsia="仿宋" w:cs="仿宋"/>
          <w:b/>
          <w:bCs/>
          <w:color w:val="auto"/>
          <w:kern w:val="2"/>
          <w:sz w:val="28"/>
          <w:szCs w:val="28"/>
          <w:highlight w:val="none"/>
          <w:vertAlign w:val="baseline"/>
          <w:lang w:val="en-US" w:eastAsia="zh-CN" w:bidi="ar-SA"/>
        </w:rPr>
        <w:id w:val="147452537"/>
        <w:lock w:val="sdtLocked"/>
        <w:placeholder>
          <w:docPart w:val="{423c0e90-ec78-4c82-aa9a-73a81b128bd9}"/>
        </w:placeholder>
        <w:showingPlcHdr/>
        <w:text/>
      </w:sdtPr>
      <w:sdtEndPr>
        <w:rPr>
          <w:rFonts w:hint="eastAsia" w:ascii="仿宋" w:hAnsi="仿宋" w:eastAsia="仿宋" w:cs="仿宋"/>
          <w:b/>
          <w:bCs/>
          <w:color w:val="auto"/>
          <w:kern w:val="2"/>
          <w:sz w:val="24"/>
          <w:szCs w:val="24"/>
          <w:highlight w:val="none"/>
          <w:vertAlign w:val="baseline"/>
          <w:lang w:val="en-US" w:eastAsia="zh-CN" w:bidi="ar-SA"/>
        </w:rPr>
      </w:sdtEndPr>
      <w:sdtContent>
        <w:p w14:paraId="1348978C">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b w:val="0"/>
              <w:bCs w:val="0"/>
              <w:i w:val="0"/>
              <w:iCs w:val="0"/>
              <w:color w:val="auto"/>
              <w:sz w:val="24"/>
              <w:szCs w:val="24"/>
              <w:lang w:val="en-US" w:eastAsia="zh-CN"/>
            </w:rPr>
          </w:pPr>
          <w:bookmarkStart w:id="28" w:name="_Toc282696445"/>
          <w:bookmarkStart w:id="29" w:name="_Toc240450143"/>
          <w:bookmarkStart w:id="30" w:name="_Toc240449551"/>
          <w:bookmarkStart w:id="31" w:name="_Toc474075449"/>
          <w:bookmarkStart w:id="32" w:name="_Toc470194745"/>
          <w:bookmarkStart w:id="33" w:name="_Toc243993040"/>
          <w:r>
            <w:rPr>
              <w:color w:val="808080"/>
            </w:rPr>
            <w:t>单击此处输入文字。</w:t>
          </w:r>
        </w:p>
      </w:sdtContent>
    </w:sdt>
    <w:p w14:paraId="08A9AFEB">
      <w:pPr>
        <w:spacing w:line="360" w:lineRule="auto"/>
        <w:jc w:val="both"/>
        <w:rPr>
          <w:rFonts w:hint="eastAsia" w:ascii="仿宋" w:hAnsi="仿宋" w:eastAsia="仿宋" w:cs="仿宋"/>
          <w:b w:val="0"/>
          <w:bCs w:val="0"/>
          <w:i w:val="0"/>
          <w:iCs w:val="0"/>
          <w:color w:val="auto"/>
          <w:sz w:val="24"/>
          <w:szCs w:val="24"/>
          <w:lang w:val="en-US" w:eastAsia="zh-CN"/>
        </w:rPr>
      </w:pPr>
    </w:p>
    <w:p w14:paraId="695B3607">
      <w:pPr>
        <w:spacing w:line="360" w:lineRule="auto"/>
        <w:ind w:firstLine="480" w:firstLineChars="200"/>
        <w:jc w:val="both"/>
      </w:pPr>
      <w:r>
        <w:rPr>
          <w:rFonts w:hint="eastAsia" w:ascii="仿宋" w:hAnsi="仿宋" w:eastAsia="仿宋" w:cs="仿宋"/>
          <w:b w:val="0"/>
          <w:bCs w:val="0"/>
          <w:i w:val="0"/>
          <w:iCs w:val="0"/>
          <w:color w:val="auto"/>
          <w:sz w:val="24"/>
          <w:szCs w:val="24"/>
          <w:lang w:val="en-US" w:eastAsia="zh-CN"/>
        </w:rPr>
        <w:t>价款包括但不限于</w:t>
      </w:r>
      <w:r>
        <w:rPr>
          <w:rFonts w:hint="eastAsia" w:ascii="仿宋" w:hAnsi="仿宋" w:eastAsia="仿宋" w:cs="仿宋"/>
          <w:b/>
          <w:bCs/>
          <w:i w:val="0"/>
          <w:iCs w:val="0"/>
          <w:color w:val="auto"/>
          <w:sz w:val="24"/>
          <w:szCs w:val="24"/>
          <w:lang w:val="en-US" w:eastAsia="zh-CN"/>
        </w:rPr>
        <w:t>：</w:t>
      </w:r>
      <w:r>
        <w:rPr>
          <w:rFonts w:hint="eastAsia" w:ascii="仿宋" w:hAnsi="仿宋" w:eastAsia="仿宋" w:cs="仿宋"/>
          <w:i w:val="0"/>
          <w:iCs w:val="0"/>
          <w:color w:val="auto"/>
          <w:sz w:val="24"/>
          <w:szCs w:val="24"/>
          <w:lang w:val="en-US" w:eastAsia="zh-CN"/>
        </w:rPr>
        <w:t>货款、包装、运输、安装、调试、培训、检测、升级、税费、加工、人工费、设计、验收合格交付使用之前、保修期内保修服务与零配件人工费等所有相关费用。货币结算单位为人民币。</w:t>
      </w:r>
    </w:p>
    <w:sdt>
      <w:sdtPr>
        <w:rPr>
          <w:rFonts w:hint="eastAsia" w:ascii="仿宋" w:hAnsi="仿宋" w:eastAsia="仿宋" w:cs="仿宋"/>
          <w:b/>
          <w:bCs/>
          <w:color w:val="auto"/>
          <w:kern w:val="2"/>
          <w:sz w:val="28"/>
          <w:szCs w:val="28"/>
          <w:lang w:val="en-US" w:eastAsia="zh-CN" w:bidi="ar-SA"/>
        </w:rPr>
        <w:id w:val="147452566"/>
        <w:placeholder>
          <w:docPart w:val="{50c217d3-3c7f-4c01-8148-830cc9a85db1}"/>
        </w:placeholder>
      </w:sdtPr>
      <w:sdtEndPr>
        <w:rPr>
          <w:rFonts w:hint="eastAsia" w:ascii="仿宋" w:hAnsi="仿宋" w:eastAsia="仿宋" w:cs="仿宋"/>
          <w:b/>
          <w:bCs/>
          <w:color w:val="auto"/>
          <w:kern w:val="2"/>
          <w:sz w:val="24"/>
          <w:szCs w:val="24"/>
          <w:highlight w:val="none"/>
          <w:lang w:val="en-US" w:eastAsia="zh-CN" w:bidi="ar-SA"/>
        </w:rPr>
      </w:sdtEndPr>
      <w:sdtContent>
        <w:sdt>
          <w:sdtPr>
            <w:rPr>
              <w:rFonts w:hint="eastAsia" w:ascii="仿宋" w:hAnsi="仿宋" w:eastAsia="仿宋" w:cs="仿宋"/>
              <w:b/>
              <w:bCs/>
              <w:color w:val="auto"/>
              <w:kern w:val="2"/>
              <w:sz w:val="28"/>
              <w:szCs w:val="28"/>
              <w:lang w:val="en-US" w:eastAsia="zh-CN" w:bidi="ar-SA"/>
            </w:rPr>
            <w:id w:val="147452550"/>
            <w:lock w:val="sdtLocked"/>
            <w:placeholder>
              <w:docPart w:val="{79ac8299-df8b-440a-b085-48e48b94ab8c}"/>
            </w:placeholder>
            <w:showingPlcHdr/>
          </w:sdtPr>
          <w:sdtEndPr>
            <w:rPr>
              <w:rFonts w:hint="eastAsia" w:ascii="仿宋" w:hAnsi="仿宋" w:eastAsia="仿宋" w:cs="仿宋"/>
              <w:b/>
              <w:bCs/>
              <w:color w:val="auto"/>
              <w:kern w:val="2"/>
              <w:sz w:val="24"/>
              <w:szCs w:val="24"/>
              <w:highlight w:val="none"/>
              <w:lang w:val="en-US" w:eastAsia="zh-CN" w:bidi="ar-SA"/>
            </w:rPr>
          </w:sdtEndPr>
          <w:sdtContent>
            <w:p w14:paraId="023307FE">
              <w:pPr>
                <w:spacing w:line="360" w:lineRule="auto"/>
                <w:jc w:val="both"/>
                <w:rPr>
                  <w:highlight w:val="none"/>
                </w:rPr>
              </w:pPr>
              <w:r>
                <w:rPr>
                  <w:color w:val="808080"/>
                </w:rPr>
                <w:t>单击此处输入文字。</w:t>
              </w:r>
            </w:p>
          </w:sdtContent>
        </w:sdt>
      </w:sdtContent>
    </w:sdt>
    <w:sdt>
      <w:sdtPr>
        <w:rPr>
          <w:rFonts w:hint="eastAsia" w:ascii="仿宋" w:hAnsi="仿宋" w:eastAsia="仿宋" w:cs="仿宋"/>
          <w:b/>
          <w:bCs/>
          <w:kern w:val="2"/>
          <w:sz w:val="28"/>
          <w:szCs w:val="28"/>
          <w:lang w:val="en-US" w:eastAsia="zh-CN" w:bidi="ar-SA"/>
        </w:rPr>
        <w:id w:val="147452517"/>
        <w:lock w:val="sdtLocked"/>
        <w:placeholder>
          <w:docPart w:val="{375eb779-567d-4e7c-aa19-e0edfc214b13}"/>
        </w:placeholder>
      </w:sdtPr>
      <w:sdtEndPr>
        <w:rPr>
          <w:rFonts w:hint="eastAsia" w:ascii="仿宋" w:hAnsi="仿宋" w:eastAsia="仿宋" w:cs="仿宋"/>
          <w:b/>
          <w:bCs/>
          <w:kern w:val="2"/>
          <w:sz w:val="24"/>
          <w:szCs w:val="24"/>
          <w:lang w:val="en-US" w:eastAsia="zh-CN" w:bidi="ar-SA"/>
        </w:rPr>
      </w:sdtEndPr>
      <w:sdtContent>
        <w:p w14:paraId="3E39FEA4">
          <w:pPr>
            <w:spacing w:line="360" w:lineRule="auto"/>
            <w:jc w:val="center"/>
            <w:rPr>
              <w:rFonts w:hint="eastAsia" w:ascii="仿宋" w:hAnsi="仿宋" w:eastAsia="仿宋" w:cs="仿宋"/>
              <w:b w:val="0"/>
              <w:bCs w:val="0"/>
              <w:sz w:val="24"/>
              <w:szCs w:val="24"/>
              <w:lang w:val="en-US" w:eastAsia="zh-CN"/>
            </w:rPr>
          </w:pPr>
          <w:r>
            <w:rPr>
              <w:rFonts w:hint="eastAsia" w:ascii="仿宋" w:hAnsi="仿宋" w:eastAsia="仿宋" w:cs="仿宋"/>
              <w:b/>
              <w:bCs/>
              <w:kern w:val="2"/>
              <w:sz w:val="28"/>
              <w:szCs w:val="28"/>
              <w:lang w:val="en-US" w:eastAsia="zh-CN" w:bidi="ar-SA"/>
            </w:rPr>
            <w:t>第四部分</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商务要求（服务期限、付款方式、交货验收）</w:t>
          </w:r>
          <w:bookmarkEnd w:id="28"/>
          <w:bookmarkEnd w:id="29"/>
          <w:bookmarkEnd w:id="30"/>
          <w:bookmarkEnd w:id="31"/>
          <w:bookmarkEnd w:id="32"/>
          <w:bookmarkEnd w:id="33"/>
        </w:p>
      </w:sdtContent>
    </w:sdt>
    <w:p w14:paraId="17658F7C">
      <w:pPr>
        <w:pStyle w:val="13"/>
        <w:keepNext w:val="0"/>
        <w:keepLines w:val="0"/>
        <w:pageBreakBefore w:val="0"/>
        <w:widowControl/>
        <w:kinsoku/>
        <w:wordWrap/>
        <w:overflowPunct/>
        <w:topLinePunct w:val="0"/>
        <w:autoSpaceDE/>
        <w:autoSpaceDN/>
        <w:bidi w:val="0"/>
        <w:snapToGrid/>
        <w:spacing w:line="360" w:lineRule="exact"/>
        <w:ind w:left="0" w:right="0" w:firstLine="523" w:firstLineChars="217"/>
        <w:textAlignment w:val="auto"/>
        <w:rPr>
          <w:rFonts w:hint="eastAsia" w:ascii="方正仿宋简体" w:hAnsi="方正仿宋简体" w:eastAsia="方正仿宋简体" w:cs="方正仿宋简体"/>
          <w:sz w:val="24"/>
          <w:szCs w:val="24"/>
          <w:u w:val="single"/>
        </w:rPr>
      </w:pPr>
      <w:r>
        <w:rPr>
          <w:rFonts w:hint="eastAsia" w:ascii="方正仿宋简体" w:hAnsi="方正仿宋简体" w:eastAsia="方正仿宋简体" w:cs="方正仿宋简体"/>
          <w:b/>
          <w:bCs/>
          <w:sz w:val="24"/>
          <w:szCs w:val="24"/>
          <w:lang w:val="en-US" w:eastAsia="zh-CN"/>
        </w:rPr>
        <w:t>一、</w:t>
      </w:r>
      <w:r>
        <w:rPr>
          <w:rFonts w:hint="eastAsia" w:ascii="方正仿宋简体" w:hAnsi="方正仿宋简体" w:eastAsia="方正仿宋简体" w:cs="方正仿宋简体"/>
          <w:b/>
          <w:bCs/>
          <w:sz w:val="24"/>
          <w:szCs w:val="24"/>
        </w:rPr>
        <w:t>结算方式</w:t>
      </w:r>
      <w:r>
        <w:rPr>
          <w:rFonts w:hint="eastAsia" w:ascii="方正仿宋简体" w:hAnsi="方正仿宋简体" w:eastAsia="方正仿宋简体" w:cs="方正仿宋简体"/>
          <w:sz w:val="24"/>
          <w:szCs w:val="24"/>
        </w:rPr>
        <w:t xml:space="preserve">  </w:t>
      </w:r>
    </w:p>
    <w:p w14:paraId="1EDC3E81">
      <w:pPr>
        <w:pStyle w:val="13"/>
        <w:keepNext w:val="0"/>
        <w:keepLines w:val="0"/>
        <w:pageBreakBefore w:val="0"/>
        <w:widowControl/>
        <w:kinsoku/>
        <w:wordWrap/>
        <w:overflowPunct/>
        <w:topLinePunct w:val="0"/>
        <w:autoSpaceDE/>
        <w:autoSpaceDN/>
        <w:bidi w:val="0"/>
        <w:adjustRightInd w:val="0"/>
        <w:snapToGrid/>
        <w:spacing w:line="360" w:lineRule="exact"/>
        <w:ind w:left="0" w:right="0" w:firstLine="424" w:firstLineChars="177"/>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1、本</w:t>
      </w:r>
      <w:r>
        <w:rPr>
          <w:rFonts w:hint="eastAsia" w:ascii="方正仿宋简体" w:hAnsi="方正仿宋简体" w:eastAsia="方正仿宋简体" w:cs="方正仿宋简体"/>
          <w:sz w:val="24"/>
          <w:szCs w:val="24"/>
          <w:lang w:val="en-US" w:eastAsia="zh-CN"/>
        </w:rPr>
        <w:t>项目</w:t>
      </w:r>
      <w:r>
        <w:rPr>
          <w:rFonts w:hint="eastAsia" w:ascii="方正仿宋简体" w:hAnsi="方正仿宋简体" w:eastAsia="方正仿宋简体" w:cs="方正仿宋简体"/>
          <w:sz w:val="24"/>
          <w:szCs w:val="24"/>
        </w:rPr>
        <w:t>合同价采取</w:t>
      </w:r>
      <w:r>
        <w:rPr>
          <w:rFonts w:hint="eastAsia" w:ascii="方正仿宋简体" w:hAnsi="方正仿宋简体" w:eastAsia="方正仿宋简体" w:cs="方正仿宋简体"/>
          <w:sz w:val="24"/>
          <w:szCs w:val="24"/>
          <w:u w:val="single"/>
        </w:rPr>
        <w:t xml:space="preserve"> 固定单价 </w:t>
      </w:r>
      <w:r>
        <w:rPr>
          <w:rFonts w:hint="eastAsia" w:ascii="方正仿宋简体" w:hAnsi="方正仿宋简体" w:eastAsia="方正仿宋简体" w:cs="方正仿宋简体"/>
          <w:sz w:val="24"/>
          <w:szCs w:val="24"/>
        </w:rPr>
        <w:t>合同。结算时按</w:t>
      </w:r>
      <w:r>
        <w:rPr>
          <w:rFonts w:hint="eastAsia" w:ascii="方正仿宋简体" w:hAnsi="方正仿宋简体" w:eastAsia="方正仿宋简体" w:cs="方正仿宋简体"/>
          <w:sz w:val="24"/>
          <w:szCs w:val="24"/>
          <w:lang w:eastAsia="zh-CN"/>
        </w:rPr>
        <w:t>成交供应商</w:t>
      </w:r>
      <w:r>
        <w:rPr>
          <w:rFonts w:hint="eastAsia" w:ascii="方正仿宋简体" w:hAnsi="方正仿宋简体" w:eastAsia="方正仿宋简体" w:cs="方正仿宋简体"/>
          <w:sz w:val="24"/>
          <w:szCs w:val="24"/>
          <w:lang w:val="en-US" w:eastAsia="zh-CN"/>
        </w:rPr>
        <w:t>报价单</w:t>
      </w:r>
      <w:r>
        <w:rPr>
          <w:rFonts w:hint="eastAsia" w:ascii="方正仿宋简体" w:hAnsi="方正仿宋简体" w:eastAsia="方正仿宋简体" w:cs="方正仿宋简体"/>
          <w:sz w:val="24"/>
          <w:szCs w:val="24"/>
        </w:rPr>
        <w:t>所报分部分项工程综合单价执行，本合同单价为固定单价。工程量按实调整，工程量计算规则按全国清单计价规范、四川省清单计价定额的计量规则进行计算。</w:t>
      </w:r>
    </w:p>
    <w:p w14:paraId="6984A15C">
      <w:pPr>
        <w:pStyle w:val="13"/>
        <w:keepNext w:val="0"/>
        <w:keepLines w:val="0"/>
        <w:pageBreakBefore w:val="0"/>
        <w:widowControl/>
        <w:kinsoku/>
        <w:wordWrap/>
        <w:overflowPunct/>
        <w:topLinePunct w:val="0"/>
        <w:autoSpaceDE/>
        <w:autoSpaceDN/>
        <w:bidi w:val="0"/>
        <w:adjustRightInd w:val="0"/>
        <w:snapToGrid/>
        <w:spacing w:line="360" w:lineRule="exact"/>
        <w:ind w:left="0" w:right="0" w:firstLine="424" w:firstLineChars="177"/>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2、在合同履行过程中，如设计要求取消或增加工程量清单中的项目，取消的项目不进行工程计量和支付，无论取消的项目多少和金额的大小，其它项目的单价均不作调整。增加的项目其综合单价确定方法如下：</w:t>
      </w:r>
    </w:p>
    <w:p w14:paraId="7684A1B2">
      <w:pPr>
        <w:pStyle w:val="14"/>
        <w:keepNext w:val="0"/>
        <w:keepLines w:val="0"/>
        <w:pageBreakBefore w:val="0"/>
        <w:widowControl/>
        <w:kinsoku/>
        <w:wordWrap/>
        <w:overflowPunct/>
        <w:topLinePunct w:val="0"/>
        <w:autoSpaceDE/>
        <w:autoSpaceDN/>
        <w:bidi w:val="0"/>
        <w:snapToGrid/>
        <w:spacing w:before="0" w:after="0" w:line="360" w:lineRule="exact"/>
        <w:ind w:left="0" w:right="0" w:firstLine="424" w:firstLineChars="177"/>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2.1</w:t>
      </w:r>
      <w:r>
        <w:rPr>
          <w:rFonts w:hint="eastAsia" w:ascii="方正仿宋简体" w:hAnsi="方正仿宋简体" w:eastAsia="方正仿宋简体" w:cs="方正仿宋简体"/>
          <w:sz w:val="24"/>
          <w:szCs w:val="24"/>
        </w:rPr>
        <w:t>报价中已有适用于此工程项目的综合单价，按已有的综合单价计算。</w:t>
      </w:r>
    </w:p>
    <w:p w14:paraId="67D4785D">
      <w:pPr>
        <w:pStyle w:val="14"/>
        <w:keepNext w:val="0"/>
        <w:keepLines w:val="0"/>
        <w:pageBreakBefore w:val="0"/>
        <w:widowControl/>
        <w:kinsoku/>
        <w:wordWrap/>
        <w:overflowPunct/>
        <w:topLinePunct w:val="0"/>
        <w:autoSpaceDE/>
        <w:autoSpaceDN/>
        <w:bidi w:val="0"/>
        <w:snapToGrid/>
        <w:spacing w:before="0" w:after="0" w:line="360" w:lineRule="exact"/>
        <w:ind w:left="0" w:right="0" w:firstLine="424" w:firstLineChars="177"/>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2.2</w:t>
      </w:r>
      <w:r>
        <w:rPr>
          <w:rFonts w:hint="eastAsia" w:ascii="方正仿宋简体" w:hAnsi="方正仿宋简体" w:eastAsia="方正仿宋简体" w:cs="方正仿宋简体"/>
          <w:sz w:val="24"/>
          <w:szCs w:val="24"/>
        </w:rPr>
        <w:t>报价中只有类似于此类工程项目的综合单价，可参照类似的综合单价计算。</w:t>
      </w:r>
    </w:p>
    <w:p w14:paraId="354F017C">
      <w:pPr>
        <w:pStyle w:val="13"/>
        <w:keepNext w:val="0"/>
        <w:keepLines w:val="0"/>
        <w:pageBreakBefore w:val="0"/>
        <w:widowControl/>
        <w:kinsoku/>
        <w:wordWrap/>
        <w:overflowPunct/>
        <w:topLinePunct w:val="0"/>
        <w:autoSpaceDE/>
        <w:autoSpaceDN/>
        <w:bidi w:val="0"/>
        <w:snapToGrid/>
        <w:spacing w:line="360" w:lineRule="exact"/>
        <w:ind w:left="0" w:right="0" w:firstLine="520" w:firstLineChars="217"/>
        <w:textAlignment w:val="auto"/>
        <w:rPr>
          <w:rFonts w:hint="eastAsia" w:ascii="方正仿宋简体" w:hAnsi="方正仿宋简体" w:eastAsia="方正仿宋简体" w:cs="方正仿宋简体"/>
          <w:sz w:val="24"/>
          <w:szCs w:val="24"/>
          <w:u w:val="single"/>
        </w:rPr>
      </w:pPr>
      <w:r>
        <w:rPr>
          <w:rFonts w:hint="eastAsia" w:ascii="方正仿宋简体" w:hAnsi="方正仿宋简体" w:eastAsia="方正仿宋简体" w:cs="方正仿宋简体"/>
          <w:sz w:val="24"/>
          <w:szCs w:val="24"/>
        </w:rPr>
        <w:t>3、物价波动引起的价格调整方法：</w:t>
      </w:r>
      <w:r>
        <w:rPr>
          <w:rFonts w:hint="eastAsia" w:ascii="方正仿宋简体" w:hAnsi="方正仿宋简体" w:eastAsia="方正仿宋简体" w:cs="方正仿宋简体"/>
          <w:sz w:val="24"/>
          <w:szCs w:val="24"/>
          <w:u w:val="single"/>
        </w:rPr>
        <w:t xml:space="preserve"> 根据7天内最新市场材料价格公示为准 </w:t>
      </w:r>
    </w:p>
    <w:p w14:paraId="37DF7105">
      <w:pPr>
        <w:pStyle w:val="13"/>
        <w:keepNext w:val="0"/>
        <w:keepLines w:val="0"/>
        <w:pageBreakBefore w:val="0"/>
        <w:widowControl/>
        <w:kinsoku/>
        <w:wordWrap/>
        <w:overflowPunct/>
        <w:topLinePunct w:val="0"/>
        <w:autoSpaceDE/>
        <w:autoSpaceDN/>
        <w:bidi w:val="0"/>
        <w:snapToGrid/>
        <w:spacing w:line="360" w:lineRule="exact"/>
        <w:ind w:left="0" w:right="0" w:firstLine="426" w:firstLineChars="177"/>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bCs/>
          <w:color w:val="auto"/>
          <w:sz w:val="24"/>
          <w:szCs w:val="24"/>
          <w:lang w:val="en-US" w:eastAsia="zh-CN"/>
        </w:rPr>
        <w:t>4、</w:t>
      </w:r>
      <w:r>
        <w:rPr>
          <w:rFonts w:hint="eastAsia" w:ascii="方正仿宋简体" w:hAnsi="方正仿宋简体" w:eastAsia="方正仿宋简体" w:cs="方正仿宋简体"/>
          <w:sz w:val="24"/>
          <w:szCs w:val="24"/>
        </w:rPr>
        <w:t>合同签订，成交供应商按照要求完成能施工作业，</w:t>
      </w:r>
      <w:r>
        <w:rPr>
          <w:rFonts w:hint="eastAsia" w:ascii="方正仿宋简体" w:hAnsi="方正仿宋简体" w:eastAsia="方正仿宋简体" w:cs="方正仿宋简体"/>
          <w:sz w:val="24"/>
          <w:szCs w:val="24"/>
          <w:lang w:val="en-US" w:eastAsia="zh-CN"/>
        </w:rPr>
        <w:t>经验收合格</w:t>
      </w:r>
      <w:r>
        <w:rPr>
          <w:rFonts w:hint="eastAsia" w:ascii="方正仿宋简体" w:hAnsi="方正仿宋简体" w:eastAsia="方正仿宋简体" w:cs="方正仿宋简体"/>
          <w:sz w:val="24"/>
          <w:szCs w:val="24"/>
        </w:rPr>
        <w:t>结算后，</w:t>
      </w:r>
      <w:r>
        <w:rPr>
          <w:rFonts w:hint="eastAsia" w:ascii="方正仿宋简体" w:hAnsi="方正仿宋简体" w:eastAsia="方正仿宋简体" w:cs="方正仿宋简体"/>
          <w:sz w:val="24"/>
          <w:szCs w:val="24"/>
          <w:lang w:val="en-US" w:eastAsia="zh-CN"/>
        </w:rPr>
        <w:t>采购人收到合法发票向成交供应商支付</w:t>
      </w:r>
      <w:r>
        <w:rPr>
          <w:rFonts w:hint="eastAsia" w:ascii="方正仿宋简体" w:hAnsi="方正仿宋简体" w:eastAsia="方正仿宋简体" w:cs="方正仿宋简体"/>
          <w:sz w:val="24"/>
          <w:szCs w:val="24"/>
        </w:rPr>
        <w:t>结算总价的</w:t>
      </w:r>
      <w:r>
        <w:rPr>
          <w:rFonts w:hint="eastAsia" w:ascii="方正仿宋简体" w:hAnsi="方正仿宋简体" w:eastAsia="方正仿宋简体" w:cs="方正仿宋简体"/>
          <w:sz w:val="24"/>
          <w:szCs w:val="24"/>
          <w:lang w:val="en-US" w:eastAsia="zh-CN"/>
        </w:rPr>
        <w:t>100</w:t>
      </w:r>
      <w:r>
        <w:rPr>
          <w:rFonts w:hint="eastAsia" w:ascii="方正仿宋简体" w:hAnsi="方正仿宋简体" w:eastAsia="方正仿宋简体" w:cs="方正仿宋简体"/>
          <w:sz w:val="24"/>
          <w:szCs w:val="24"/>
        </w:rPr>
        <w:t>%。</w:t>
      </w:r>
    </w:p>
    <w:p w14:paraId="69A2EE26">
      <w:pPr>
        <w:pStyle w:val="13"/>
        <w:keepNext w:val="0"/>
        <w:keepLines w:val="0"/>
        <w:pageBreakBefore w:val="0"/>
        <w:widowControl/>
        <w:kinsoku/>
        <w:wordWrap/>
        <w:overflowPunct/>
        <w:topLinePunct w:val="0"/>
        <w:autoSpaceDE/>
        <w:autoSpaceDN/>
        <w:bidi w:val="0"/>
        <w:snapToGrid/>
        <w:spacing w:line="360" w:lineRule="exact"/>
        <w:ind w:left="0" w:right="0" w:firstLine="284" w:firstLineChars="118"/>
        <w:textAlignment w:val="auto"/>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lang w:val="en-US" w:eastAsia="zh-CN"/>
        </w:rPr>
        <w:t>5、</w:t>
      </w:r>
      <w:r>
        <w:rPr>
          <w:rFonts w:hint="eastAsia" w:ascii="方正仿宋简体" w:hAnsi="方正仿宋简体" w:eastAsia="方正仿宋简体" w:cs="方正仿宋简体"/>
          <w:b/>
          <w:bCs/>
          <w:sz w:val="24"/>
          <w:szCs w:val="24"/>
        </w:rPr>
        <w:t>工程质量标准</w:t>
      </w:r>
    </w:p>
    <w:p w14:paraId="7C84235C">
      <w:pPr>
        <w:pStyle w:val="15"/>
        <w:keepNext w:val="0"/>
        <w:keepLines w:val="0"/>
        <w:pageBreakBefore w:val="0"/>
        <w:widowControl/>
        <w:kinsoku/>
        <w:wordWrap/>
        <w:overflowPunct/>
        <w:topLinePunct w:val="0"/>
        <w:autoSpaceDE/>
        <w:autoSpaceDN/>
        <w:bidi w:val="0"/>
        <w:snapToGrid/>
        <w:spacing w:line="360" w:lineRule="exact"/>
        <w:ind w:left="0" w:right="0" w:firstLine="424" w:firstLineChars="177"/>
        <w:textAlignment w:val="auto"/>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lang w:val="en-US" w:eastAsia="zh-CN"/>
        </w:rPr>
        <w:t>5.1</w:t>
      </w:r>
      <w:r>
        <w:rPr>
          <w:rFonts w:hint="eastAsia" w:ascii="方正仿宋简体" w:hAnsi="方正仿宋简体" w:eastAsia="方正仿宋简体" w:cs="方正仿宋简体"/>
          <w:color w:val="auto"/>
          <w:sz w:val="24"/>
          <w:szCs w:val="24"/>
        </w:rPr>
        <w:t>工程验收质量标准以现行国家规定的质量检验标准和施工验收规范。</w:t>
      </w:r>
    </w:p>
    <w:p w14:paraId="4EA024BF">
      <w:pPr>
        <w:pStyle w:val="15"/>
        <w:keepNext w:val="0"/>
        <w:keepLines w:val="0"/>
        <w:pageBreakBefore w:val="0"/>
        <w:widowControl/>
        <w:kinsoku/>
        <w:wordWrap/>
        <w:overflowPunct/>
        <w:topLinePunct w:val="0"/>
        <w:autoSpaceDE/>
        <w:autoSpaceDN/>
        <w:bidi w:val="0"/>
        <w:snapToGrid/>
        <w:spacing w:line="360" w:lineRule="exact"/>
        <w:ind w:left="0" w:right="0" w:firstLine="424" w:firstLineChars="177"/>
        <w:textAlignment w:val="auto"/>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lang w:val="en-US" w:eastAsia="zh-CN"/>
        </w:rPr>
        <w:t>5.2</w:t>
      </w:r>
      <w:r>
        <w:rPr>
          <w:rFonts w:hint="eastAsia" w:ascii="方正仿宋简体" w:hAnsi="方正仿宋简体" w:eastAsia="方正仿宋简体" w:cs="方正仿宋简体"/>
          <w:color w:val="auto"/>
          <w:sz w:val="24"/>
          <w:szCs w:val="24"/>
        </w:rPr>
        <w:t>工程经</w:t>
      </w:r>
      <w:r>
        <w:rPr>
          <w:rFonts w:hint="eastAsia" w:ascii="方正仿宋简体" w:hAnsi="方正仿宋简体" w:eastAsia="方正仿宋简体" w:cs="方正仿宋简体"/>
          <w:color w:val="auto"/>
          <w:sz w:val="24"/>
          <w:szCs w:val="24"/>
          <w:lang w:eastAsia="zh-CN"/>
        </w:rPr>
        <w:t>采购人</w:t>
      </w:r>
      <w:r>
        <w:rPr>
          <w:rFonts w:hint="eastAsia" w:ascii="方正仿宋简体" w:hAnsi="方正仿宋简体" w:eastAsia="方正仿宋简体" w:cs="方正仿宋简体"/>
          <w:color w:val="auto"/>
          <w:sz w:val="24"/>
          <w:szCs w:val="24"/>
        </w:rPr>
        <w:t>及相关部门共同验收通过后合格。</w:t>
      </w:r>
    </w:p>
    <w:p w14:paraId="5E78D121">
      <w:pPr>
        <w:pStyle w:val="13"/>
        <w:keepNext w:val="0"/>
        <w:keepLines w:val="0"/>
        <w:pageBreakBefore w:val="0"/>
        <w:widowControl/>
        <w:kinsoku/>
        <w:wordWrap/>
        <w:overflowPunct/>
        <w:topLinePunct w:val="0"/>
        <w:autoSpaceDE/>
        <w:autoSpaceDN/>
        <w:bidi w:val="0"/>
        <w:snapToGrid/>
        <w:spacing w:line="360" w:lineRule="exact"/>
        <w:ind w:left="0" w:right="0" w:firstLine="284" w:firstLineChars="118"/>
        <w:textAlignment w:val="auto"/>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lang w:val="en-US" w:eastAsia="zh-CN"/>
        </w:rPr>
        <w:t>6、</w:t>
      </w:r>
      <w:r>
        <w:rPr>
          <w:rFonts w:hint="eastAsia" w:ascii="方正仿宋简体" w:hAnsi="方正仿宋简体" w:eastAsia="方正仿宋简体" w:cs="方正仿宋简体"/>
          <w:b/>
          <w:bCs/>
          <w:sz w:val="24"/>
          <w:szCs w:val="24"/>
        </w:rPr>
        <w:t>工期和进度</w:t>
      </w:r>
    </w:p>
    <w:p w14:paraId="7B8F0006">
      <w:pPr>
        <w:pStyle w:val="13"/>
        <w:keepNext w:val="0"/>
        <w:keepLines w:val="0"/>
        <w:pageBreakBefore w:val="0"/>
        <w:widowControl/>
        <w:kinsoku/>
        <w:wordWrap/>
        <w:overflowPunct/>
        <w:topLinePunct w:val="0"/>
        <w:autoSpaceDE/>
        <w:autoSpaceDN/>
        <w:bidi w:val="0"/>
        <w:snapToGrid/>
        <w:spacing w:line="360" w:lineRule="exact"/>
        <w:ind w:left="0" w:right="0"/>
        <w:textAlignment w:val="auto"/>
        <w:rPr>
          <w:rFonts w:hint="eastAsia" w:ascii="方正仿宋简体" w:hAnsi="方正仿宋简体" w:eastAsia="方正仿宋简体" w:cs="方正仿宋简体"/>
          <w:sz w:val="24"/>
          <w:szCs w:val="24"/>
          <w:lang w:eastAsia="zh-CN"/>
        </w:rPr>
      </w:pPr>
      <w:r>
        <w:rPr>
          <w:rFonts w:hint="eastAsia" w:ascii="方正仿宋简体" w:hAnsi="方正仿宋简体" w:eastAsia="方正仿宋简体" w:cs="方正仿宋简体"/>
          <w:sz w:val="24"/>
          <w:szCs w:val="24"/>
        </w:rPr>
        <w:t xml:space="preserve">  </w:t>
      </w:r>
      <w:r>
        <w:rPr>
          <w:rFonts w:hint="eastAsia" w:ascii="方正仿宋简体" w:hAnsi="方正仿宋简体" w:eastAsia="方正仿宋简体" w:cs="方正仿宋简体"/>
          <w:sz w:val="24"/>
          <w:szCs w:val="24"/>
          <w:lang w:val="en-US" w:eastAsia="zh-CN"/>
        </w:rPr>
        <w:t>6.1</w:t>
      </w:r>
      <w:r>
        <w:rPr>
          <w:rFonts w:hint="eastAsia" w:ascii="方正仿宋简体" w:hAnsi="方正仿宋简体" w:eastAsia="方正仿宋简体" w:cs="方正仿宋简体"/>
          <w:sz w:val="24"/>
          <w:szCs w:val="24"/>
        </w:rPr>
        <w:t>工期：</w:t>
      </w:r>
      <w:r>
        <w:rPr>
          <w:rFonts w:hint="eastAsia" w:ascii="方正仿宋简体" w:hAnsi="方正仿宋简体" w:eastAsia="方正仿宋简体" w:cs="方正仿宋简体"/>
          <w:sz w:val="24"/>
          <w:szCs w:val="24"/>
          <w:lang w:val="en-US" w:eastAsia="zh-CN"/>
        </w:rPr>
        <w:t>合同签订后10</w:t>
      </w:r>
      <w:r>
        <w:rPr>
          <w:rFonts w:hint="eastAsia" w:ascii="方正仿宋简体" w:hAnsi="方正仿宋简体" w:eastAsia="方正仿宋简体" w:cs="方正仿宋简体"/>
          <w:sz w:val="24"/>
          <w:szCs w:val="24"/>
        </w:rPr>
        <w:t>日</w:t>
      </w:r>
      <w:r>
        <w:rPr>
          <w:rFonts w:hint="eastAsia" w:ascii="方正仿宋简体" w:hAnsi="方正仿宋简体" w:eastAsia="方正仿宋简体" w:cs="方正仿宋简体"/>
          <w:sz w:val="24"/>
          <w:szCs w:val="24"/>
          <w:lang w:eastAsia="zh-CN"/>
        </w:rPr>
        <w:t>。</w:t>
      </w:r>
    </w:p>
    <w:p w14:paraId="1087BA04">
      <w:pPr>
        <w:pStyle w:val="13"/>
        <w:keepNext w:val="0"/>
        <w:keepLines w:val="0"/>
        <w:pageBreakBefore w:val="0"/>
        <w:widowControl/>
        <w:kinsoku/>
        <w:wordWrap/>
        <w:overflowPunct/>
        <w:topLinePunct w:val="0"/>
        <w:autoSpaceDE/>
        <w:autoSpaceDN/>
        <w:bidi w:val="0"/>
        <w:snapToGrid/>
        <w:spacing w:line="360" w:lineRule="exact"/>
        <w:ind w:left="0" w:right="0" w:firstLine="283" w:firstLineChars="118"/>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6.2</w:t>
      </w:r>
      <w:r>
        <w:rPr>
          <w:rFonts w:hint="eastAsia" w:ascii="方正仿宋简体" w:hAnsi="方正仿宋简体" w:eastAsia="方正仿宋简体" w:cs="方正仿宋简体"/>
          <w:sz w:val="24"/>
          <w:szCs w:val="24"/>
        </w:rPr>
        <w:t>、若因</w:t>
      </w:r>
      <w:r>
        <w:rPr>
          <w:rFonts w:hint="eastAsia" w:ascii="方正仿宋简体" w:hAnsi="方正仿宋简体" w:eastAsia="方正仿宋简体" w:cs="方正仿宋简体"/>
          <w:sz w:val="24"/>
          <w:szCs w:val="24"/>
          <w:lang w:eastAsia="zh-CN"/>
        </w:rPr>
        <w:t>成交供应商</w:t>
      </w:r>
      <w:r>
        <w:rPr>
          <w:rFonts w:hint="eastAsia" w:ascii="方正仿宋简体" w:hAnsi="方正仿宋简体" w:eastAsia="方正仿宋简体" w:cs="方正仿宋简体"/>
          <w:sz w:val="24"/>
          <w:szCs w:val="24"/>
        </w:rPr>
        <w:t>原因造成工期延迟，每延误一天罚款1000元；若因</w:t>
      </w:r>
      <w:r>
        <w:rPr>
          <w:rFonts w:hint="eastAsia" w:ascii="方正仿宋简体" w:hAnsi="方正仿宋简体" w:eastAsia="方正仿宋简体" w:cs="方正仿宋简体"/>
          <w:sz w:val="24"/>
          <w:szCs w:val="24"/>
          <w:lang w:eastAsia="zh-CN"/>
        </w:rPr>
        <w:t>采购人</w:t>
      </w:r>
      <w:r>
        <w:rPr>
          <w:rFonts w:hint="eastAsia" w:ascii="方正仿宋简体" w:hAnsi="方正仿宋简体" w:eastAsia="方正仿宋简体" w:cs="方正仿宋简体"/>
          <w:sz w:val="24"/>
          <w:szCs w:val="24"/>
        </w:rPr>
        <w:t>原因造成工期延误，则工期顺延。</w:t>
      </w:r>
    </w:p>
    <w:p w14:paraId="76F9BE4B">
      <w:pPr>
        <w:pStyle w:val="13"/>
        <w:keepNext w:val="0"/>
        <w:keepLines w:val="0"/>
        <w:pageBreakBefore w:val="0"/>
        <w:widowControl/>
        <w:kinsoku/>
        <w:wordWrap/>
        <w:overflowPunct/>
        <w:topLinePunct w:val="0"/>
        <w:autoSpaceDE/>
        <w:autoSpaceDN/>
        <w:bidi w:val="0"/>
        <w:snapToGrid/>
        <w:spacing w:line="360" w:lineRule="exact"/>
        <w:ind w:left="0" w:right="0" w:firstLine="284" w:firstLineChars="118"/>
        <w:textAlignment w:val="auto"/>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lang w:val="en-US" w:eastAsia="zh-CN"/>
        </w:rPr>
        <w:t>7、</w:t>
      </w:r>
      <w:r>
        <w:rPr>
          <w:rFonts w:hint="eastAsia" w:ascii="方正仿宋简体" w:hAnsi="方正仿宋简体" w:eastAsia="方正仿宋简体" w:cs="方正仿宋简体"/>
          <w:b/>
          <w:bCs/>
          <w:sz w:val="24"/>
          <w:szCs w:val="24"/>
        </w:rPr>
        <w:t>安全施工</w:t>
      </w:r>
    </w:p>
    <w:p w14:paraId="2F3A9CA2">
      <w:pPr>
        <w:pStyle w:val="13"/>
        <w:keepNext w:val="0"/>
        <w:keepLines w:val="0"/>
        <w:pageBreakBefore w:val="0"/>
        <w:widowControl/>
        <w:kinsoku/>
        <w:wordWrap/>
        <w:overflowPunct/>
        <w:topLinePunct w:val="0"/>
        <w:autoSpaceDE/>
        <w:autoSpaceDN/>
        <w:bidi w:val="0"/>
        <w:snapToGrid/>
        <w:spacing w:line="360" w:lineRule="exact"/>
        <w:ind w:left="0" w:right="0" w:firstLine="283" w:firstLineChars="118"/>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7.1</w:t>
      </w:r>
      <w:r>
        <w:rPr>
          <w:rFonts w:hint="eastAsia" w:ascii="方正仿宋简体" w:hAnsi="方正仿宋简体" w:eastAsia="方正仿宋简体" w:cs="方正仿宋简体"/>
          <w:sz w:val="24"/>
          <w:szCs w:val="24"/>
          <w:lang w:eastAsia="zh-CN"/>
        </w:rPr>
        <w:t>成交供应商</w:t>
      </w:r>
      <w:r>
        <w:rPr>
          <w:rFonts w:hint="eastAsia" w:ascii="方正仿宋简体" w:hAnsi="方正仿宋简体" w:eastAsia="方正仿宋简体" w:cs="方正仿宋简体"/>
          <w:sz w:val="24"/>
          <w:szCs w:val="24"/>
        </w:rPr>
        <w:t>在施工期间应严格遵守安全技术规程及安全操作规程和其它相关的法规、规范。保障作业人员的安全，防止事故发生。</w:t>
      </w:r>
    </w:p>
    <w:p w14:paraId="2BD4E861">
      <w:pPr>
        <w:pStyle w:val="13"/>
        <w:keepNext w:val="0"/>
        <w:keepLines w:val="0"/>
        <w:pageBreakBefore w:val="0"/>
        <w:widowControl/>
        <w:kinsoku/>
        <w:wordWrap/>
        <w:overflowPunct/>
        <w:topLinePunct w:val="0"/>
        <w:autoSpaceDE/>
        <w:autoSpaceDN/>
        <w:bidi w:val="0"/>
        <w:snapToGrid/>
        <w:spacing w:line="360" w:lineRule="exact"/>
        <w:ind w:left="0" w:right="0" w:firstLine="283" w:firstLineChars="118"/>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7.2</w:t>
      </w:r>
      <w:r>
        <w:rPr>
          <w:rFonts w:hint="eastAsia" w:ascii="方正仿宋简体" w:hAnsi="方正仿宋简体" w:eastAsia="方正仿宋简体" w:cs="方正仿宋简体"/>
          <w:sz w:val="24"/>
          <w:szCs w:val="24"/>
          <w:lang w:eastAsia="zh-CN"/>
        </w:rPr>
        <w:t>成交供应商</w:t>
      </w:r>
      <w:r>
        <w:rPr>
          <w:rFonts w:hint="eastAsia" w:ascii="方正仿宋简体" w:hAnsi="方正仿宋简体" w:eastAsia="方正仿宋简体" w:cs="方正仿宋简体"/>
          <w:sz w:val="24"/>
          <w:szCs w:val="24"/>
        </w:rPr>
        <w:t>必须严格按照国家《安全生产管理条例》和《实施细则》及地方相关规定要求施工单位组织施工，在施工过程中严格控制安全管理工作，在工程施工过程中所发生的一切安全事故均与</w:t>
      </w:r>
      <w:r>
        <w:rPr>
          <w:rFonts w:hint="eastAsia" w:ascii="方正仿宋简体" w:hAnsi="方正仿宋简体" w:eastAsia="方正仿宋简体" w:cs="方正仿宋简体"/>
          <w:sz w:val="24"/>
          <w:szCs w:val="24"/>
          <w:lang w:val="en-US" w:eastAsia="zh-CN"/>
        </w:rPr>
        <w:t>采购人</w:t>
      </w:r>
      <w:r>
        <w:rPr>
          <w:rFonts w:hint="eastAsia" w:ascii="方正仿宋简体" w:hAnsi="方正仿宋简体" w:eastAsia="方正仿宋简体" w:cs="方正仿宋简体"/>
          <w:sz w:val="24"/>
          <w:szCs w:val="24"/>
        </w:rPr>
        <w:t>无关，由</w:t>
      </w:r>
      <w:r>
        <w:rPr>
          <w:rFonts w:hint="eastAsia" w:ascii="方正仿宋简体" w:hAnsi="方正仿宋简体" w:eastAsia="方正仿宋简体" w:cs="方正仿宋简体"/>
          <w:sz w:val="24"/>
          <w:szCs w:val="24"/>
          <w:lang w:eastAsia="zh-CN"/>
        </w:rPr>
        <w:t>成交供应商</w:t>
      </w:r>
      <w:r>
        <w:rPr>
          <w:rFonts w:hint="eastAsia" w:ascii="方正仿宋简体" w:hAnsi="方正仿宋简体" w:eastAsia="方正仿宋简体" w:cs="方正仿宋简体"/>
          <w:sz w:val="24"/>
          <w:szCs w:val="24"/>
        </w:rPr>
        <w:t>自行承担一切责任；</w:t>
      </w:r>
    </w:p>
    <w:p w14:paraId="326AF70B">
      <w:pPr>
        <w:pStyle w:val="13"/>
        <w:keepNext w:val="0"/>
        <w:keepLines w:val="0"/>
        <w:pageBreakBefore w:val="0"/>
        <w:widowControl/>
        <w:kinsoku/>
        <w:wordWrap/>
        <w:overflowPunct/>
        <w:topLinePunct w:val="0"/>
        <w:autoSpaceDE/>
        <w:autoSpaceDN/>
        <w:bidi w:val="0"/>
        <w:snapToGrid/>
        <w:spacing w:line="360" w:lineRule="exact"/>
        <w:ind w:left="0" w:right="0" w:firstLine="283" w:firstLineChars="118"/>
        <w:textAlignment w:val="auto"/>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sz w:val="24"/>
          <w:szCs w:val="24"/>
          <w:lang w:val="en-US" w:eastAsia="zh-CN"/>
        </w:rPr>
        <w:t>7.3</w:t>
      </w:r>
      <w:r>
        <w:rPr>
          <w:rFonts w:hint="eastAsia" w:ascii="方正仿宋简体" w:hAnsi="方正仿宋简体" w:eastAsia="方正仿宋简体" w:cs="方正仿宋简体"/>
          <w:sz w:val="24"/>
          <w:szCs w:val="24"/>
        </w:rPr>
        <w:t>若因民工工资问题造成的社会不稳定因素，</w:t>
      </w:r>
      <w:r>
        <w:rPr>
          <w:rFonts w:hint="eastAsia" w:ascii="方正仿宋简体" w:hAnsi="方正仿宋简体" w:eastAsia="方正仿宋简体" w:cs="方正仿宋简体"/>
          <w:sz w:val="24"/>
          <w:szCs w:val="24"/>
          <w:lang w:eastAsia="zh-CN"/>
        </w:rPr>
        <w:t>成交供应商</w:t>
      </w:r>
      <w:r>
        <w:rPr>
          <w:rFonts w:hint="eastAsia" w:ascii="方正仿宋简体" w:hAnsi="方正仿宋简体" w:eastAsia="方正仿宋简体" w:cs="方正仿宋简体"/>
          <w:sz w:val="24"/>
          <w:szCs w:val="24"/>
        </w:rPr>
        <w:t>必须负责妥善解决，</w:t>
      </w:r>
      <w:r>
        <w:rPr>
          <w:rFonts w:hint="eastAsia" w:ascii="方正仿宋简体" w:hAnsi="方正仿宋简体" w:eastAsia="方正仿宋简体" w:cs="方正仿宋简体"/>
          <w:sz w:val="24"/>
          <w:szCs w:val="24"/>
          <w:lang w:eastAsia="zh-CN"/>
        </w:rPr>
        <w:t>采购人</w:t>
      </w:r>
      <w:r>
        <w:rPr>
          <w:rFonts w:hint="eastAsia" w:ascii="方正仿宋简体" w:hAnsi="方正仿宋简体" w:eastAsia="方正仿宋简体" w:cs="方正仿宋简体"/>
          <w:sz w:val="24"/>
          <w:szCs w:val="24"/>
        </w:rPr>
        <w:t>不承担任何责任。</w:t>
      </w:r>
    </w:p>
    <w:p w14:paraId="1A364765">
      <w:pPr>
        <w:pStyle w:val="13"/>
        <w:keepNext w:val="0"/>
        <w:keepLines w:val="0"/>
        <w:pageBreakBefore w:val="0"/>
        <w:widowControl/>
        <w:kinsoku/>
        <w:wordWrap/>
        <w:overflowPunct/>
        <w:topLinePunct w:val="0"/>
        <w:autoSpaceDE/>
        <w:autoSpaceDN/>
        <w:bidi w:val="0"/>
        <w:snapToGrid/>
        <w:spacing w:line="360" w:lineRule="exact"/>
        <w:ind w:left="0" w:right="0" w:firstLine="284" w:firstLineChars="118"/>
        <w:textAlignment w:val="auto"/>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lang w:val="en-US" w:eastAsia="zh-CN"/>
        </w:rPr>
        <w:t>8、</w:t>
      </w:r>
      <w:r>
        <w:rPr>
          <w:rFonts w:hint="eastAsia" w:ascii="方正仿宋简体" w:hAnsi="方正仿宋简体" w:eastAsia="方正仿宋简体" w:cs="方正仿宋简体"/>
          <w:b/>
          <w:bCs/>
          <w:sz w:val="24"/>
          <w:szCs w:val="24"/>
        </w:rPr>
        <w:t>工程管理</w:t>
      </w:r>
    </w:p>
    <w:p w14:paraId="32F305B8">
      <w:pPr>
        <w:pStyle w:val="13"/>
        <w:keepNext w:val="0"/>
        <w:keepLines w:val="0"/>
        <w:pageBreakBefore w:val="0"/>
        <w:widowControl/>
        <w:kinsoku/>
        <w:wordWrap/>
        <w:overflowPunct/>
        <w:topLinePunct w:val="0"/>
        <w:autoSpaceDE/>
        <w:autoSpaceDN/>
        <w:bidi w:val="0"/>
        <w:snapToGrid/>
        <w:spacing w:line="360" w:lineRule="exact"/>
        <w:ind w:left="0" w:right="0" w:firstLine="400" w:firstLineChars="167"/>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工程管理应严格按照政府有关规定执行。</w:t>
      </w:r>
    </w:p>
    <w:p w14:paraId="53DBCC40">
      <w:pPr>
        <w:pStyle w:val="13"/>
        <w:keepNext w:val="0"/>
        <w:keepLines w:val="0"/>
        <w:pageBreakBefore w:val="0"/>
        <w:widowControl/>
        <w:kinsoku/>
        <w:wordWrap/>
        <w:overflowPunct/>
        <w:topLinePunct w:val="0"/>
        <w:autoSpaceDE/>
        <w:autoSpaceDN/>
        <w:bidi w:val="0"/>
        <w:snapToGrid/>
        <w:spacing w:line="360" w:lineRule="exact"/>
        <w:ind w:left="0" w:right="0" w:firstLine="284" w:firstLineChars="118"/>
        <w:textAlignment w:val="auto"/>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lang w:val="en-US" w:eastAsia="zh-CN"/>
        </w:rPr>
        <w:t>9、</w:t>
      </w:r>
      <w:r>
        <w:rPr>
          <w:rFonts w:hint="eastAsia" w:ascii="方正仿宋简体" w:hAnsi="方正仿宋简体" w:eastAsia="方正仿宋简体" w:cs="方正仿宋简体"/>
          <w:b/>
          <w:bCs/>
          <w:sz w:val="24"/>
          <w:szCs w:val="24"/>
        </w:rPr>
        <w:t>工程验收</w:t>
      </w:r>
    </w:p>
    <w:p w14:paraId="558D84EF">
      <w:pPr>
        <w:pStyle w:val="13"/>
        <w:keepNext w:val="0"/>
        <w:keepLines w:val="0"/>
        <w:pageBreakBefore w:val="0"/>
        <w:widowControl/>
        <w:kinsoku/>
        <w:wordWrap/>
        <w:overflowPunct/>
        <w:topLinePunct w:val="0"/>
        <w:autoSpaceDE/>
        <w:autoSpaceDN/>
        <w:bidi w:val="0"/>
        <w:snapToGrid/>
        <w:spacing w:line="360" w:lineRule="exact"/>
        <w:ind w:left="0" w:right="0" w:firstLine="400" w:firstLineChars="167"/>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9.1</w:t>
      </w:r>
      <w:r>
        <w:rPr>
          <w:rFonts w:hint="eastAsia" w:ascii="方正仿宋简体" w:hAnsi="方正仿宋简体" w:eastAsia="方正仿宋简体" w:cs="方正仿宋简体"/>
          <w:sz w:val="24"/>
          <w:szCs w:val="24"/>
        </w:rPr>
        <w:t>工程验收依据</w:t>
      </w:r>
    </w:p>
    <w:p w14:paraId="11428849">
      <w:pPr>
        <w:pStyle w:val="13"/>
        <w:keepNext w:val="0"/>
        <w:keepLines w:val="0"/>
        <w:pageBreakBefore w:val="0"/>
        <w:widowControl/>
        <w:kinsoku/>
        <w:wordWrap/>
        <w:overflowPunct/>
        <w:topLinePunct w:val="0"/>
        <w:autoSpaceDE/>
        <w:autoSpaceDN/>
        <w:bidi w:val="0"/>
        <w:snapToGrid/>
        <w:spacing w:line="360" w:lineRule="exact"/>
        <w:ind w:left="0" w:right="0" w:firstLine="283" w:firstLineChars="118"/>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rPr>
        <w:t>（</w:t>
      </w:r>
      <w:r>
        <w:rPr>
          <w:rFonts w:hint="eastAsia" w:ascii="方正仿宋简体" w:hAnsi="方正仿宋简体" w:eastAsia="方正仿宋简体" w:cs="方正仿宋简体"/>
          <w:sz w:val="24"/>
          <w:szCs w:val="24"/>
          <w:lang w:val="en-US" w:eastAsia="zh-CN"/>
        </w:rPr>
        <w:t>1</w:t>
      </w:r>
      <w:r>
        <w:rPr>
          <w:rFonts w:hint="eastAsia" w:ascii="方正仿宋简体" w:hAnsi="方正仿宋简体" w:eastAsia="方正仿宋简体" w:cs="方正仿宋简体"/>
          <w:sz w:val="24"/>
          <w:szCs w:val="24"/>
        </w:rPr>
        <w:t>）</w:t>
      </w:r>
      <w:r>
        <w:rPr>
          <w:rFonts w:hint="eastAsia" w:ascii="方正仿宋简体" w:hAnsi="方正仿宋简体" w:eastAsia="方正仿宋简体" w:cs="方正仿宋简体"/>
          <w:sz w:val="24"/>
          <w:szCs w:val="24"/>
          <w:lang w:val="en-US" w:eastAsia="zh-CN"/>
        </w:rPr>
        <w:t>按照询价单约定工程量进行验收</w:t>
      </w:r>
    </w:p>
    <w:p w14:paraId="551F41A5">
      <w:pPr>
        <w:pStyle w:val="13"/>
        <w:keepNext w:val="0"/>
        <w:keepLines w:val="0"/>
        <w:pageBreakBefore w:val="0"/>
        <w:widowControl/>
        <w:kinsoku/>
        <w:wordWrap/>
        <w:overflowPunct/>
        <w:topLinePunct w:val="0"/>
        <w:autoSpaceDE/>
        <w:autoSpaceDN/>
        <w:bidi w:val="0"/>
        <w:snapToGrid/>
        <w:spacing w:line="360" w:lineRule="exact"/>
        <w:ind w:left="0" w:right="0" w:firstLine="283" w:firstLineChars="118"/>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w:t>
      </w:r>
      <w:r>
        <w:rPr>
          <w:rFonts w:hint="eastAsia" w:ascii="方正仿宋简体" w:hAnsi="方正仿宋简体" w:eastAsia="方正仿宋简体" w:cs="方正仿宋简体"/>
          <w:sz w:val="24"/>
          <w:szCs w:val="24"/>
          <w:lang w:val="en-US" w:eastAsia="zh-CN"/>
        </w:rPr>
        <w:t>2</w:t>
      </w:r>
      <w:r>
        <w:rPr>
          <w:rFonts w:hint="eastAsia" w:ascii="方正仿宋简体" w:hAnsi="方正仿宋简体" w:eastAsia="方正仿宋简体" w:cs="方正仿宋简体"/>
          <w:sz w:val="24"/>
          <w:szCs w:val="24"/>
        </w:rPr>
        <w:t>）经</w:t>
      </w:r>
      <w:r>
        <w:rPr>
          <w:rFonts w:hint="eastAsia" w:ascii="方正仿宋简体" w:hAnsi="方正仿宋简体" w:eastAsia="方正仿宋简体" w:cs="方正仿宋简体"/>
          <w:sz w:val="24"/>
          <w:szCs w:val="24"/>
          <w:lang w:val="en-US" w:eastAsia="zh-CN"/>
        </w:rPr>
        <w:t>采购人</w:t>
      </w:r>
      <w:r>
        <w:rPr>
          <w:rFonts w:hint="eastAsia" w:ascii="方正仿宋简体" w:hAnsi="方正仿宋简体" w:eastAsia="方正仿宋简体" w:cs="方正仿宋简体"/>
          <w:sz w:val="24"/>
          <w:szCs w:val="24"/>
        </w:rPr>
        <w:t>确认的设计变更单和现场施工签证；</w:t>
      </w:r>
    </w:p>
    <w:p w14:paraId="3425A485">
      <w:pPr>
        <w:pStyle w:val="13"/>
        <w:keepNext w:val="0"/>
        <w:keepLines w:val="0"/>
        <w:pageBreakBefore w:val="0"/>
        <w:widowControl/>
        <w:kinsoku/>
        <w:wordWrap/>
        <w:overflowPunct/>
        <w:topLinePunct w:val="0"/>
        <w:autoSpaceDE/>
        <w:autoSpaceDN/>
        <w:bidi w:val="0"/>
        <w:snapToGrid/>
        <w:spacing w:line="360" w:lineRule="exact"/>
        <w:ind w:left="0" w:right="0" w:firstLine="283" w:firstLineChars="118"/>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w:t>
      </w:r>
      <w:r>
        <w:rPr>
          <w:rFonts w:hint="eastAsia" w:ascii="方正仿宋简体" w:hAnsi="方正仿宋简体" w:eastAsia="方正仿宋简体" w:cs="方正仿宋简体"/>
          <w:sz w:val="24"/>
          <w:szCs w:val="24"/>
          <w:lang w:val="en-US" w:eastAsia="zh-CN"/>
        </w:rPr>
        <w:t>3</w:t>
      </w:r>
      <w:r>
        <w:rPr>
          <w:rFonts w:hint="eastAsia" w:ascii="方正仿宋简体" w:hAnsi="方正仿宋简体" w:eastAsia="方正仿宋简体" w:cs="方正仿宋简体"/>
          <w:sz w:val="24"/>
          <w:szCs w:val="24"/>
        </w:rPr>
        <w:t>）法律法规规定及</w:t>
      </w:r>
      <w:r>
        <w:rPr>
          <w:rFonts w:hint="eastAsia" w:ascii="方正仿宋简体" w:hAnsi="方正仿宋简体" w:eastAsia="方正仿宋简体" w:cs="方正仿宋简体"/>
          <w:sz w:val="24"/>
          <w:szCs w:val="24"/>
          <w:lang w:val="en-US" w:eastAsia="zh-CN"/>
        </w:rPr>
        <w:t>采购人、成交供应商</w:t>
      </w:r>
      <w:r>
        <w:rPr>
          <w:rFonts w:hint="eastAsia" w:ascii="方正仿宋简体" w:hAnsi="方正仿宋简体" w:eastAsia="方正仿宋简体" w:cs="方正仿宋简体"/>
          <w:sz w:val="24"/>
          <w:szCs w:val="24"/>
        </w:rPr>
        <w:t>双方约定的其他条件。</w:t>
      </w:r>
    </w:p>
    <w:p w14:paraId="285736F2">
      <w:pPr>
        <w:pStyle w:val="13"/>
        <w:keepNext w:val="0"/>
        <w:keepLines w:val="0"/>
        <w:pageBreakBefore w:val="0"/>
        <w:widowControl/>
        <w:kinsoku/>
        <w:wordWrap/>
        <w:overflowPunct/>
        <w:topLinePunct w:val="0"/>
        <w:autoSpaceDE/>
        <w:autoSpaceDN/>
        <w:bidi w:val="0"/>
        <w:snapToGrid/>
        <w:spacing w:line="360" w:lineRule="exact"/>
        <w:ind w:left="0" w:right="0" w:firstLine="283" w:firstLineChars="118"/>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9.2</w:t>
      </w:r>
      <w:r>
        <w:rPr>
          <w:rFonts w:hint="eastAsia" w:ascii="方正仿宋简体" w:hAnsi="方正仿宋简体" w:eastAsia="方正仿宋简体" w:cs="方正仿宋简体"/>
          <w:sz w:val="24"/>
          <w:szCs w:val="24"/>
        </w:rPr>
        <w:t>工程验收办法：</w:t>
      </w:r>
    </w:p>
    <w:p w14:paraId="4ADB731C">
      <w:pPr>
        <w:pStyle w:val="13"/>
        <w:keepNext w:val="0"/>
        <w:keepLines w:val="0"/>
        <w:pageBreakBefore w:val="0"/>
        <w:widowControl/>
        <w:kinsoku/>
        <w:wordWrap/>
        <w:overflowPunct/>
        <w:topLinePunct w:val="0"/>
        <w:autoSpaceDE/>
        <w:autoSpaceDN/>
        <w:bidi w:val="0"/>
        <w:snapToGrid/>
        <w:spacing w:line="360" w:lineRule="exact"/>
        <w:ind w:left="0" w:right="0" w:firstLine="283" w:firstLineChars="118"/>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(1)本项目施工完成，经相关部门及</w:t>
      </w:r>
      <w:r>
        <w:rPr>
          <w:rFonts w:hint="eastAsia" w:ascii="方正仿宋简体" w:hAnsi="方正仿宋简体" w:eastAsia="方正仿宋简体" w:cs="方正仿宋简体"/>
          <w:sz w:val="24"/>
          <w:szCs w:val="24"/>
          <w:lang w:eastAsia="zh-CN"/>
        </w:rPr>
        <w:t>采购人</w:t>
      </w:r>
      <w:r>
        <w:rPr>
          <w:rFonts w:hint="eastAsia" w:ascii="方正仿宋简体" w:hAnsi="方正仿宋简体" w:eastAsia="方正仿宋简体" w:cs="方正仿宋简体"/>
          <w:sz w:val="24"/>
          <w:szCs w:val="24"/>
        </w:rPr>
        <w:t>共同验收，</w:t>
      </w:r>
      <w:r>
        <w:rPr>
          <w:rFonts w:hint="eastAsia" w:ascii="方正仿宋简体" w:hAnsi="方正仿宋简体" w:eastAsia="方正仿宋简体" w:cs="方正仿宋简体"/>
          <w:spacing w:val="-4"/>
          <w:sz w:val="24"/>
          <w:szCs w:val="24"/>
        </w:rPr>
        <w:t>达到验收合格标准</w:t>
      </w:r>
      <w:r>
        <w:rPr>
          <w:rFonts w:hint="eastAsia" w:ascii="方正仿宋简体" w:hAnsi="方正仿宋简体" w:eastAsia="方正仿宋简体" w:cs="方正仿宋简体"/>
          <w:sz w:val="24"/>
          <w:szCs w:val="24"/>
        </w:rPr>
        <w:t>。</w:t>
      </w:r>
    </w:p>
    <w:p w14:paraId="424E4115">
      <w:pPr>
        <w:pStyle w:val="13"/>
        <w:keepNext w:val="0"/>
        <w:keepLines w:val="0"/>
        <w:pageBreakBefore w:val="0"/>
        <w:widowControl/>
        <w:kinsoku/>
        <w:wordWrap/>
        <w:overflowPunct/>
        <w:topLinePunct w:val="0"/>
        <w:autoSpaceDE/>
        <w:autoSpaceDN/>
        <w:bidi w:val="0"/>
        <w:snapToGrid/>
        <w:spacing w:line="360" w:lineRule="exact"/>
        <w:ind w:left="0" w:right="0" w:firstLine="283" w:firstLineChars="118"/>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(2)工程竣工验收合格后经双方确认并签字盖章后生效，以此作为支付工程款的依据。</w:t>
      </w:r>
    </w:p>
    <w:p w14:paraId="049F223A">
      <w:pPr>
        <w:pStyle w:val="13"/>
        <w:keepNext w:val="0"/>
        <w:keepLines w:val="0"/>
        <w:pageBreakBefore w:val="0"/>
        <w:widowControl/>
        <w:kinsoku/>
        <w:wordWrap/>
        <w:overflowPunct/>
        <w:topLinePunct w:val="0"/>
        <w:autoSpaceDE/>
        <w:autoSpaceDN/>
        <w:bidi w:val="0"/>
        <w:snapToGrid/>
        <w:spacing w:line="360" w:lineRule="exact"/>
        <w:ind w:left="0" w:right="0" w:firstLine="284" w:firstLineChars="118"/>
        <w:textAlignment w:val="auto"/>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lang w:val="en-US" w:eastAsia="zh-CN"/>
        </w:rPr>
        <w:t>10、</w:t>
      </w:r>
      <w:r>
        <w:rPr>
          <w:rFonts w:hint="eastAsia" w:ascii="方正仿宋简体" w:hAnsi="方正仿宋简体" w:eastAsia="方正仿宋简体" w:cs="方正仿宋简体"/>
          <w:b/>
          <w:bCs/>
          <w:sz w:val="24"/>
          <w:szCs w:val="24"/>
        </w:rPr>
        <w:t>工程移交</w:t>
      </w:r>
    </w:p>
    <w:p w14:paraId="192040FC">
      <w:pPr>
        <w:pStyle w:val="16"/>
        <w:keepNext w:val="0"/>
        <w:keepLines w:val="0"/>
        <w:pageBreakBefore w:val="0"/>
        <w:widowControl/>
        <w:kinsoku/>
        <w:wordWrap/>
        <w:overflowPunct/>
        <w:topLinePunct w:val="0"/>
        <w:autoSpaceDE/>
        <w:autoSpaceDN/>
        <w:bidi w:val="0"/>
        <w:snapToGrid/>
        <w:spacing w:after="0" w:line="360" w:lineRule="exact"/>
        <w:ind w:left="0" w:right="0" w:firstLine="283" w:firstLineChars="118"/>
        <w:textAlignment w:val="auto"/>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1、本项目工程经</w:t>
      </w:r>
      <w:r>
        <w:rPr>
          <w:rFonts w:hint="eastAsia" w:ascii="方正仿宋简体" w:hAnsi="方正仿宋简体" w:eastAsia="方正仿宋简体" w:cs="方正仿宋简体"/>
          <w:color w:val="auto"/>
          <w:sz w:val="24"/>
          <w:szCs w:val="24"/>
          <w:lang w:eastAsia="zh-CN"/>
        </w:rPr>
        <w:t>采购人</w:t>
      </w:r>
      <w:r>
        <w:rPr>
          <w:rFonts w:hint="eastAsia" w:ascii="方正仿宋简体" w:hAnsi="方正仿宋简体" w:eastAsia="方正仿宋简体" w:cs="方正仿宋简体"/>
          <w:color w:val="auto"/>
          <w:sz w:val="24"/>
          <w:szCs w:val="24"/>
        </w:rPr>
        <w:t>及相关部门验收合格后立即投入使用。</w:t>
      </w:r>
    </w:p>
    <w:p w14:paraId="4FC961F4">
      <w:pPr>
        <w:pStyle w:val="16"/>
        <w:keepNext w:val="0"/>
        <w:keepLines w:val="0"/>
        <w:pageBreakBefore w:val="0"/>
        <w:widowControl/>
        <w:kinsoku/>
        <w:wordWrap/>
        <w:overflowPunct/>
        <w:topLinePunct w:val="0"/>
        <w:autoSpaceDE/>
        <w:autoSpaceDN/>
        <w:bidi w:val="0"/>
        <w:snapToGrid/>
        <w:spacing w:after="0" w:line="360" w:lineRule="exact"/>
        <w:ind w:left="0" w:right="0" w:firstLine="283" w:firstLineChars="118"/>
        <w:textAlignment w:val="auto"/>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 xml:space="preserve">   2、</w:t>
      </w:r>
      <w:r>
        <w:rPr>
          <w:rFonts w:hint="eastAsia" w:ascii="方正仿宋简体" w:hAnsi="方正仿宋简体" w:eastAsia="方正仿宋简体" w:cs="方正仿宋简体"/>
          <w:color w:val="auto"/>
          <w:sz w:val="24"/>
          <w:szCs w:val="24"/>
          <w:lang w:eastAsia="zh-CN"/>
        </w:rPr>
        <w:t>成交供应商</w:t>
      </w:r>
      <w:r>
        <w:rPr>
          <w:rFonts w:hint="eastAsia" w:ascii="方正仿宋简体" w:hAnsi="方正仿宋简体" w:eastAsia="方正仿宋简体" w:cs="方正仿宋简体"/>
          <w:color w:val="auto"/>
          <w:sz w:val="24"/>
          <w:szCs w:val="24"/>
        </w:rPr>
        <w:t>应按法律、行政法规或国家关于工程质量保修的有关规定，对工程承担质量保修责任，质保期为</w:t>
      </w:r>
      <w:r>
        <w:rPr>
          <w:rFonts w:hint="eastAsia" w:ascii="方正仿宋简体" w:hAnsi="方正仿宋简体" w:eastAsia="方正仿宋简体" w:cs="方正仿宋简体"/>
          <w:color w:val="auto"/>
          <w:sz w:val="24"/>
          <w:szCs w:val="24"/>
          <w:u w:val="single"/>
          <w:lang w:val="en-US" w:eastAsia="zh-CN"/>
        </w:rPr>
        <w:t>五</w:t>
      </w:r>
      <w:r>
        <w:rPr>
          <w:rFonts w:hint="eastAsia" w:ascii="方正仿宋简体" w:hAnsi="方正仿宋简体" w:eastAsia="方正仿宋简体" w:cs="方正仿宋简体"/>
          <w:color w:val="auto"/>
          <w:sz w:val="24"/>
          <w:szCs w:val="24"/>
        </w:rPr>
        <w:t>年。</w:t>
      </w:r>
    </w:p>
    <w:p w14:paraId="43893DFD">
      <w:pPr>
        <w:spacing w:line="360" w:lineRule="auto"/>
        <w:ind w:firstLine="3614" w:firstLineChars="1500"/>
        <w:jc w:val="both"/>
        <w:rPr>
          <w:rFonts w:hint="eastAsia"/>
          <w:lang w:val="en-US" w:eastAsia="zh-CN"/>
        </w:rPr>
      </w:pPr>
      <w:r>
        <w:rPr>
          <w:rFonts w:hint="eastAsia" w:ascii="仿宋" w:hAnsi="仿宋" w:eastAsia="仿宋" w:cs="Times New Roman"/>
          <w:b/>
          <w:color w:val="auto"/>
          <w:sz w:val="24"/>
          <w:szCs w:val="24"/>
          <w:lang w:val="en-US" w:eastAsia="zh-CN"/>
        </w:rPr>
        <w:t>第五部分  评审规则：</w:t>
      </w:r>
    </w:p>
    <w:p w14:paraId="7557A291">
      <w:pPr>
        <w:numPr>
          <w:ilvl w:val="0"/>
          <w:numId w:val="2"/>
        </w:numPr>
        <w:spacing w:line="240" w:lineRule="auto"/>
        <w:ind w:left="0" w:leftChars="0" w:firstLine="0" w:firstLineChars="0"/>
        <w:rPr>
          <w:rFonts w:hint="eastAsia" w:ascii="仿宋" w:hAnsi="仿宋" w:eastAsia="仿宋" w:cs="仿宋"/>
          <w:b/>
          <w:bCs/>
          <w:color w:val="auto"/>
          <w:sz w:val="24"/>
          <w:szCs w:val="24"/>
        </w:rPr>
      </w:pPr>
      <w:bookmarkStart w:id="34" w:name="_Toc474075450"/>
      <w:r>
        <w:rPr>
          <w:rFonts w:hint="eastAsia" w:ascii="仿宋" w:hAnsi="仿宋" w:eastAsia="仿宋" w:cs="仿宋"/>
          <w:b/>
          <w:bCs/>
          <w:color w:val="auto"/>
          <w:sz w:val="24"/>
          <w:szCs w:val="24"/>
        </w:rPr>
        <w:t>评</w:t>
      </w:r>
      <w:r>
        <w:rPr>
          <w:rFonts w:hint="eastAsia" w:ascii="仿宋" w:hAnsi="仿宋" w:eastAsia="仿宋" w:cs="仿宋"/>
          <w:b/>
          <w:bCs/>
          <w:color w:val="auto"/>
          <w:sz w:val="24"/>
          <w:szCs w:val="24"/>
          <w:lang w:val="en-US" w:eastAsia="zh-CN"/>
        </w:rPr>
        <w:t>选定评</w:t>
      </w:r>
      <w:r>
        <w:rPr>
          <w:rFonts w:hint="eastAsia" w:ascii="仿宋" w:hAnsi="仿宋" w:eastAsia="仿宋" w:cs="仿宋"/>
          <w:b/>
          <w:bCs/>
          <w:color w:val="auto"/>
          <w:sz w:val="24"/>
          <w:szCs w:val="24"/>
        </w:rPr>
        <w:t>组织：</w:t>
      </w:r>
    </w:p>
    <w:p w14:paraId="11DA1C4A">
      <w:pPr>
        <w:numPr>
          <w:ilvl w:val="0"/>
          <w:numId w:val="0"/>
        </w:numPr>
        <w:spacing w:line="240" w:lineRule="auto"/>
        <w:ind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评选组是3人或5人，由申购（使用）科室、归口管理部门、相关部门科室等负责人或其指定的授权人代表组成；工会监督代表、审计代表根据需要全程监督审计。</w:t>
      </w:r>
    </w:p>
    <w:p w14:paraId="0B5002D6">
      <w:pPr>
        <w:numPr>
          <w:ilvl w:val="0"/>
          <w:numId w:val="2"/>
        </w:numPr>
        <w:spacing w:line="240" w:lineRule="auto"/>
        <w:ind w:left="0" w:leftChars="0" w:firstLine="0" w:firstLineChars="0"/>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供应商及响应文件</w:t>
      </w:r>
      <w:r>
        <w:rPr>
          <w:rFonts w:hint="eastAsia" w:ascii="仿宋" w:hAnsi="仿宋" w:eastAsia="仿宋" w:cs="仿宋"/>
          <w:b/>
          <w:bCs/>
          <w:color w:val="auto"/>
          <w:sz w:val="24"/>
          <w:szCs w:val="24"/>
        </w:rPr>
        <w:t>有下列情形之一的</w:t>
      </w:r>
      <w:r>
        <w:rPr>
          <w:rFonts w:hint="eastAsia" w:ascii="仿宋" w:hAnsi="仿宋" w:eastAsia="仿宋" w:cs="仿宋"/>
          <w:b/>
          <w:bCs/>
          <w:color w:val="auto"/>
          <w:sz w:val="24"/>
          <w:szCs w:val="24"/>
          <w:lang w:val="en-US" w:eastAsia="zh-CN"/>
        </w:rPr>
        <w:t>将作</w:t>
      </w:r>
      <w:r>
        <w:rPr>
          <w:rFonts w:hint="eastAsia" w:ascii="仿宋" w:hAnsi="仿宋" w:eastAsia="仿宋" w:cs="仿宋"/>
          <w:b/>
          <w:bCs/>
          <w:color w:val="auto"/>
          <w:sz w:val="24"/>
          <w:szCs w:val="24"/>
        </w:rPr>
        <w:t>无效</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处罚</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并追究其相关法律责任</w:t>
      </w:r>
      <w:r>
        <w:rPr>
          <w:rFonts w:hint="eastAsia" w:ascii="仿宋" w:hAnsi="仿宋" w:eastAsia="仿宋" w:cs="仿宋"/>
          <w:b/>
          <w:bCs/>
          <w:color w:val="auto"/>
          <w:sz w:val="24"/>
          <w:szCs w:val="24"/>
          <w:lang w:eastAsia="zh-CN"/>
        </w:rPr>
        <w:t>：</w:t>
      </w:r>
    </w:p>
    <w:p w14:paraId="47CD363A">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提供虚假材料响应等谋取成交的；</w:t>
      </w:r>
    </w:p>
    <w:p w14:paraId="10417A14">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提供假冒伪劣产品或降低服务标准，不能满足正常需求的；</w:t>
      </w:r>
    </w:p>
    <w:p w14:paraId="3C566756">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采取不正当手段诋毁、排挤其他供应商等扰乱采购秩序的；</w:t>
      </w:r>
    </w:p>
    <w:p w14:paraId="0FBC3BF8">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与相关部门科室、其他供应商恶意串通的；</w:t>
      </w:r>
    </w:p>
    <w:p w14:paraId="4666105F">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向相关部门科室行贿或者提供其他不正当利益的；</w:t>
      </w:r>
    </w:p>
    <w:p w14:paraId="456709F5">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供应商单方面放弃成交结果或变更、中止、终止合同协议的；</w:t>
      </w:r>
    </w:p>
    <w:p w14:paraId="68C73235">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拒不接受有关部门督查的或提供虚假情况的；</w:t>
      </w:r>
    </w:p>
    <w:p w14:paraId="0301ABDD">
      <w:pPr>
        <w:numPr>
          <w:ilvl w:val="0"/>
          <w:numId w:val="3"/>
        </w:numPr>
        <w:spacing w:line="240" w:lineRule="auto"/>
        <w:ind w:left="425" w:leftChars="0" w:right="105" w:rightChars="5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法律法规规定的其他禁止情形</w:t>
      </w:r>
      <w:r>
        <w:rPr>
          <w:rFonts w:hint="eastAsia" w:ascii="仿宋" w:hAnsi="仿宋" w:eastAsia="仿宋" w:cs="仿宋"/>
          <w:color w:val="auto"/>
          <w:sz w:val="24"/>
          <w:szCs w:val="24"/>
        </w:rPr>
        <w:t>。</w:t>
      </w:r>
    </w:p>
    <w:p w14:paraId="7D1E8B48">
      <w:pPr>
        <w:numPr>
          <w:ilvl w:val="0"/>
          <w:numId w:val="2"/>
        </w:numPr>
        <w:spacing w:line="240" w:lineRule="auto"/>
        <w:ind w:left="0" w:leftChars="0" w:firstLine="0" w:firstLineChars="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定评办法：</w:t>
      </w:r>
    </w:p>
    <w:p w14:paraId="4B400824">
      <w:pPr>
        <w:numPr>
          <w:ilvl w:val="0"/>
          <w:numId w:val="4"/>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评选组</w:t>
      </w:r>
      <w:r>
        <w:rPr>
          <w:rFonts w:hint="eastAsia" w:ascii="仿宋" w:hAnsi="仿宋" w:eastAsia="仿宋" w:cs="仿宋"/>
          <w:color w:val="auto"/>
          <w:sz w:val="24"/>
          <w:szCs w:val="24"/>
        </w:rPr>
        <w:t>只对实质上响应</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要求的</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进行评审</w:t>
      </w:r>
      <w:r>
        <w:rPr>
          <w:rFonts w:hint="eastAsia" w:ascii="仿宋" w:hAnsi="仿宋" w:eastAsia="仿宋" w:cs="仿宋"/>
          <w:color w:val="auto"/>
          <w:sz w:val="24"/>
          <w:szCs w:val="24"/>
          <w:lang w:eastAsia="zh-CN"/>
        </w:rPr>
        <w:t>。</w:t>
      </w:r>
      <w:r>
        <w:rPr>
          <w:rFonts w:hint="eastAsia" w:ascii="仿宋" w:hAnsi="仿宋" w:eastAsia="仿宋" w:cs="仿宋"/>
          <w:b/>
          <w:bCs/>
          <w:color w:val="FF0000"/>
          <w:sz w:val="24"/>
          <w:szCs w:val="24"/>
          <w:lang w:val="en-US" w:eastAsia="zh-CN"/>
        </w:rPr>
        <w:t>“</w:t>
      </w:r>
      <w:r>
        <w:rPr>
          <w:rFonts w:hint="eastAsia" w:ascii="仿宋" w:hAnsi="仿宋" w:eastAsia="仿宋" w:cs="仿宋"/>
          <w:b/>
          <w:bCs/>
          <w:color w:val="auto"/>
          <w:sz w:val="24"/>
          <w:szCs w:val="24"/>
          <w:lang w:val="en-US" w:eastAsia="zh-CN"/>
        </w:rPr>
        <w:t>★</w:t>
      </w:r>
      <w:r>
        <w:rPr>
          <w:rFonts w:hint="eastAsia" w:ascii="仿宋" w:hAnsi="仿宋" w:eastAsia="仿宋" w:cs="仿宋"/>
          <w:b/>
          <w:bCs/>
          <w:color w:val="FF0000"/>
          <w:sz w:val="24"/>
          <w:szCs w:val="24"/>
          <w:lang w:val="en-US" w:eastAsia="zh-CN"/>
        </w:rPr>
        <w:t>”为实质性条款</w:t>
      </w:r>
      <w:r>
        <w:rPr>
          <w:rFonts w:hint="eastAsia" w:ascii="仿宋" w:hAnsi="仿宋" w:eastAsia="仿宋" w:cs="仿宋"/>
          <w:b/>
          <w:bCs/>
          <w:color w:val="FF0000"/>
          <w:sz w:val="24"/>
          <w:szCs w:val="24"/>
          <w:lang w:eastAsia="zh-CN"/>
        </w:rPr>
        <w:t>，</w:t>
      </w:r>
      <w:r>
        <w:rPr>
          <w:rFonts w:hint="eastAsia" w:ascii="仿宋" w:hAnsi="仿宋" w:eastAsia="仿宋" w:cs="仿宋"/>
          <w:color w:val="auto"/>
          <w:sz w:val="24"/>
          <w:szCs w:val="24"/>
          <w:lang w:val="en-US" w:eastAsia="zh-CN"/>
        </w:rPr>
        <w:t>不响应视为无效投选文件。</w:t>
      </w:r>
    </w:p>
    <w:p w14:paraId="1A5ABC02">
      <w:pPr>
        <w:numPr>
          <w:ilvl w:val="0"/>
          <w:numId w:val="4"/>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rPr>
        <w:t>在评选期间，评选组可要求参评供应商对其</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中含义不明确的内容作必要的澄清或说明，但澄清或说明不得超出</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的范围或改变</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实质性内容。有关澄清的要求和答复均应以书面形式提交，澄清的内容为</w:t>
      </w:r>
      <w:r>
        <w:rPr>
          <w:rFonts w:hint="eastAsia" w:ascii="仿宋" w:hAnsi="仿宋" w:eastAsia="仿宋" w:cs="仿宋"/>
          <w:color w:val="auto"/>
          <w:sz w:val="24"/>
          <w:szCs w:val="24"/>
          <w:lang w:val="en-US" w:eastAsia="zh-CN"/>
        </w:rPr>
        <w:t>响应</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的组成部分。</w:t>
      </w:r>
    </w:p>
    <w:p w14:paraId="5AC628D3">
      <w:pPr>
        <w:numPr>
          <w:ilvl w:val="0"/>
          <w:numId w:val="4"/>
        </w:numPr>
        <w:spacing w:line="240" w:lineRule="auto"/>
        <w:ind w:left="425" w:leftChars="0" w:hanging="425" w:firstLineChars="0"/>
        <w:rPr>
          <w:rFonts w:hint="eastAsia"/>
          <w:color w:val="auto"/>
        </w:rPr>
      </w:pPr>
      <w:r>
        <w:rPr>
          <w:rFonts w:hint="eastAsia" w:ascii="仿宋" w:hAnsi="仿宋" w:eastAsia="仿宋" w:cs="仿宋"/>
          <w:color w:val="auto"/>
          <w:sz w:val="24"/>
          <w:szCs w:val="24"/>
          <w:lang w:val="en-US" w:eastAsia="zh-CN"/>
        </w:rPr>
        <w:t>本次</w:t>
      </w:r>
      <w:r>
        <w:rPr>
          <w:rFonts w:hint="eastAsia" w:ascii="仿宋" w:hAnsi="仿宋" w:eastAsia="仿宋" w:cs="仿宋"/>
          <w:color w:val="auto"/>
          <w:sz w:val="24"/>
          <w:szCs w:val="24"/>
          <w:lang w:eastAsia="zh-CN"/>
        </w:rPr>
        <w:t>评选</w:t>
      </w:r>
      <w:r>
        <w:rPr>
          <w:rFonts w:hint="eastAsia" w:ascii="仿宋" w:hAnsi="仿宋" w:eastAsia="仿宋" w:cs="仿宋"/>
          <w:color w:val="auto"/>
          <w:sz w:val="24"/>
          <w:szCs w:val="24"/>
        </w:rPr>
        <w:t>采用</w:t>
      </w:r>
      <w:sdt>
        <w:sdtPr>
          <w:rPr>
            <w:rStyle w:val="17"/>
            <w:rFonts w:hint="eastAsia"/>
            <w:lang w:val="en-US" w:eastAsia="zh-CN"/>
          </w:rPr>
          <w:id w:val="147475761"/>
          <w:lock w:val="sdtLocked"/>
          <w:placeholder>
            <w:docPart w:val="{b1bc9701-a66b-4fe3-bb4b-43a9ad9edef9}"/>
          </w:placeholder>
          <w:dropDownList>
            <w:listItem w:displayText="院内询价，原则上一次报价。按供应商报价金额或统一折扣率由低到高排序，满足全部要求且最低报价金额或统一折扣率作为第一候选供应商，以此类推，如果报价相同经谈判后择优确认第一候选供应商。" w:value="院内询价，原则上一次报价。按供应商报价金额或统一折扣率由低到高排序，满足全部要求且最低报价金额或统一折扣率作为第一候选供应商，以此类推，如果报价相同经谈判后择优确认第一候选供应商。"/>
            <w:listItem w:displayText="竞争性谈判（足额结算采购），一次报价。按供应商总价值报价由高到低排序，满足全部要求且总价值报价最高的作为第一候选供应商，如报价仍相同的，对比或谈判其他要求后择优确认第一候选供应商。" w:value="竞争性谈判（足额结算采购），一次报价。按供应商总价值报价由高到低排序，满足全部要求且总价值报价最高的作为第一候选供应商，如报价仍相同的，对比或谈判其他要求后择优确认第一候选供应商。"/>
            <w:listItem w:displayText="竞争性谈判（最低价法），同等条件方案下允许两次报价。按供应商报价总额 或 统一单价折扣率等由低到高排序，满足全部要求且报价最低的作为第一候选供应商，如报价仍相同的，对比其他要求后择优确认第一候选供应商。" w:value="竞争性谈判（最低价法），同等条件方案下允许两次报价。按供应商报价总额 或 统一单价折扣率等由低到高排序，满足全部要求且报价最低的作为第一候选供应商，如报价仍相同的，对比其他要求后择优确认第一候选供应商。"/>
            <w:listItem w:displayText="竞争性谈判（综合评分法），同等条件方案下允许两次报价，满足实质性要求且得分最高的作为第一候选供应商。综合得分相同的，按报价金额或统一折扣率由低到高顺序排列，最低作为第一候选供应商；得分且报价相同的，按其他评分要求得分最高的作为第一候选供应商。以此类推。评分细则表如下：" w:value="竞争性谈判（综合评分法），同等条件方案下允许两次报价，满足实质性要求且得分最高的作为第一候选供应商。综合得分相同的，按报价金额或统一折扣率由低到高顺序排列，最低作为第一候选供应商；得分且报价相同的，按其他评分要求得分最高的作为第一候选供应商。以此类推。评分细则表如下："/>
            <w:listItem w:displayText="竞争性谈判（综合评分法2），同等条件下满足要求且综合得分最高的作为第一候选供应商。综合得分相同的，按主要因素由高到低顺序排列，最高得分作为第一候选供应商。评分细则表如下：" w:value="竞争性谈判（综合评分法2），同等条件下满足要求且综合得分最高的作为第一候选供应商。综合得分相同的，按主要因素由高到低顺序排列，最高得分作为第一候选供应商。评分细则表如下："/>
          </w:dropDownList>
        </w:sdtPr>
        <w:sdtEndPr>
          <w:rPr>
            <w:rStyle w:val="17"/>
            <w:rFonts w:hint="eastAsia"/>
            <w:color w:val="auto"/>
            <w:lang w:val="en-US" w:eastAsia="zh-CN"/>
          </w:rPr>
        </w:sdtEndPr>
        <w:sdtContent>
          <w:r>
            <w:rPr>
              <w:rFonts w:hint="eastAsia" w:ascii="Arial" w:hAnsi="Arial" w:eastAsia="黑体" w:cstheme="minorBidi"/>
              <w:b/>
              <w:kern w:val="2"/>
              <w:sz w:val="24"/>
              <w:szCs w:val="22"/>
              <w:lang w:val="en-US" w:eastAsia="zh-CN" w:bidi="ar-SA"/>
            </w:rPr>
            <w:t>院内询价，原则上一次报价。按供应商报价金额或统一折扣率由低到高排序，满</w:t>
          </w:r>
          <w:r>
            <w:rPr>
              <w:rFonts w:hint="eastAsia" w:ascii="Arial" w:hAnsi="Arial" w:eastAsia="黑体" w:cstheme="minorBidi"/>
              <w:b/>
              <w:color w:val="auto"/>
              <w:kern w:val="2"/>
              <w:sz w:val="24"/>
              <w:szCs w:val="22"/>
              <w:lang w:val="en-US" w:eastAsia="zh-CN" w:bidi="ar-SA"/>
            </w:rPr>
            <w:t>足全部要求且最低报价金额或统一折扣率作为第一候选供应商，以此类推，如果报价相同经谈判后择优确认第一候选供应商。</w:t>
          </w:r>
        </w:sdtContent>
      </w:sdt>
    </w:p>
    <w:p w14:paraId="62193868">
      <w:pPr>
        <w:numPr>
          <w:ilvl w:val="0"/>
          <w:numId w:val="4"/>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第一候选供应商放弃中选（将承担相应法律法规责任和赔偿采购人全部损失）或因不可抗力提出不能履行合同的，需获得采购人同意。采购人可以自行按评选排序顺序依次替补。</w:t>
      </w:r>
    </w:p>
    <w:p w14:paraId="5C908508">
      <w:pPr>
        <w:numPr>
          <w:ilvl w:val="0"/>
          <w:numId w:val="4"/>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在采购人官方网站公示的信息与中选通知书同等效应。</w:t>
      </w:r>
    </w:p>
    <w:p w14:paraId="46B0544D">
      <w:pPr>
        <w:numPr>
          <w:ilvl w:val="0"/>
          <w:numId w:val="4"/>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响应文件部分格式与装订顺序</w:t>
      </w:r>
    </w:p>
    <w:p w14:paraId="4B7C0442">
      <w:pPr>
        <w:numPr>
          <w:ilvl w:val="0"/>
          <w:numId w:val="5"/>
        </w:numPr>
        <w:spacing w:line="24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详见附件1-8。保证总体格式和顺序不变条件下，可适当修改调整。</w:t>
      </w:r>
    </w:p>
    <w:p w14:paraId="27A89C29">
      <w:pPr>
        <w:numPr>
          <w:ilvl w:val="0"/>
          <w:numId w:val="5"/>
        </w:numPr>
        <w:spacing w:line="240" w:lineRule="auto"/>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附件中未涉及的证明文件、设计图、样品图片、说明书等其他相关材料的，规范分类装订。</w:t>
      </w:r>
      <w:r>
        <w:rPr>
          <w:rFonts w:hint="eastAsia" w:ascii="仿宋" w:hAnsi="仿宋" w:eastAsia="仿宋" w:cs="仿宋"/>
          <w:b/>
          <w:bCs/>
          <w:color w:val="auto"/>
          <w:sz w:val="24"/>
          <w:szCs w:val="24"/>
          <w:u w:val="single"/>
          <w:lang w:eastAsia="zh-CN"/>
        </w:rPr>
        <w:t>（</w:t>
      </w:r>
      <w:r>
        <w:rPr>
          <w:rFonts w:hint="eastAsia" w:ascii="仿宋" w:hAnsi="仿宋" w:eastAsia="仿宋" w:cs="仿宋"/>
          <w:b/>
          <w:bCs/>
          <w:color w:val="auto"/>
          <w:sz w:val="24"/>
          <w:szCs w:val="24"/>
          <w:u w:val="single"/>
          <w:lang w:val="en-US" w:eastAsia="zh-CN"/>
        </w:rPr>
        <w:t>无需胶装，A4打印加盖公章</w:t>
      </w:r>
      <w:r>
        <w:rPr>
          <w:rFonts w:hint="eastAsia" w:ascii="仿宋" w:hAnsi="仿宋" w:eastAsia="仿宋" w:cs="仿宋"/>
          <w:b/>
          <w:bCs/>
          <w:color w:val="auto"/>
          <w:sz w:val="24"/>
          <w:szCs w:val="24"/>
          <w:u w:val="single"/>
          <w:lang w:eastAsia="zh-CN"/>
        </w:rPr>
        <w:t>）</w:t>
      </w:r>
    </w:p>
    <w:p w14:paraId="58F74A47">
      <w:pPr>
        <w:numPr>
          <w:ilvl w:val="0"/>
          <w:numId w:val="4"/>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其他注意事项</w:t>
      </w:r>
    </w:p>
    <w:p w14:paraId="65703BD4">
      <w:pPr>
        <w:numPr>
          <w:ilvl w:val="0"/>
          <w:numId w:val="6"/>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rPr>
        <w:t>为了有助于对</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进行审查、评估和比较，</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方有权向</w:t>
      </w:r>
      <w:r>
        <w:rPr>
          <w:rFonts w:hint="eastAsia" w:ascii="仿宋" w:hAnsi="仿宋" w:eastAsia="仿宋" w:cs="仿宋"/>
          <w:color w:val="auto"/>
          <w:sz w:val="24"/>
          <w:szCs w:val="24"/>
          <w:lang w:eastAsia="zh-CN"/>
        </w:rPr>
        <w:t>参评供应商</w:t>
      </w:r>
      <w:r>
        <w:rPr>
          <w:rFonts w:hint="eastAsia" w:ascii="仿宋" w:hAnsi="仿宋" w:eastAsia="仿宋" w:cs="仿宋"/>
          <w:color w:val="auto"/>
          <w:sz w:val="24"/>
          <w:szCs w:val="24"/>
        </w:rPr>
        <w:t>质疑、查看有关资质原件、请</w:t>
      </w:r>
      <w:r>
        <w:rPr>
          <w:rFonts w:hint="eastAsia" w:ascii="仿宋" w:hAnsi="仿宋" w:eastAsia="仿宋" w:cs="仿宋"/>
          <w:color w:val="auto"/>
          <w:sz w:val="24"/>
          <w:szCs w:val="24"/>
          <w:lang w:eastAsia="zh-CN"/>
        </w:rPr>
        <w:t>参评供应商</w:t>
      </w:r>
      <w:r>
        <w:rPr>
          <w:rFonts w:hint="eastAsia" w:ascii="仿宋" w:hAnsi="仿宋" w:eastAsia="仿宋" w:cs="仿宋"/>
          <w:color w:val="auto"/>
          <w:sz w:val="24"/>
          <w:szCs w:val="24"/>
        </w:rPr>
        <w:t>解释</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内容。</w:t>
      </w:r>
      <w:r>
        <w:rPr>
          <w:rFonts w:hint="eastAsia" w:ascii="仿宋" w:hAnsi="仿宋" w:eastAsia="仿宋" w:cs="仿宋"/>
          <w:color w:val="auto"/>
          <w:sz w:val="24"/>
          <w:szCs w:val="24"/>
          <w:lang w:eastAsia="zh-CN"/>
        </w:rPr>
        <w:t>参评供应商</w:t>
      </w:r>
      <w:r>
        <w:rPr>
          <w:rFonts w:hint="eastAsia" w:ascii="仿宋" w:hAnsi="仿宋" w:eastAsia="仿宋" w:cs="仿宋"/>
          <w:color w:val="auto"/>
          <w:sz w:val="24"/>
          <w:szCs w:val="24"/>
        </w:rPr>
        <w:t>有责任按照</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方通知的时间、地点指派专人进行答疑、澄清、提供有关原件。</w:t>
      </w:r>
    </w:p>
    <w:p w14:paraId="53693128">
      <w:pPr>
        <w:numPr>
          <w:ilvl w:val="0"/>
          <w:numId w:val="6"/>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rPr>
        <w:t>在</w:t>
      </w:r>
      <w:r>
        <w:rPr>
          <w:rFonts w:hint="eastAsia" w:ascii="仿宋" w:hAnsi="仿宋" w:eastAsia="仿宋" w:cs="仿宋"/>
          <w:color w:val="auto"/>
          <w:sz w:val="24"/>
          <w:szCs w:val="24"/>
          <w:lang w:eastAsia="zh-CN"/>
        </w:rPr>
        <w:t>参评评选</w:t>
      </w:r>
      <w:r>
        <w:rPr>
          <w:rFonts w:hint="eastAsia" w:ascii="仿宋" w:hAnsi="仿宋" w:eastAsia="仿宋" w:cs="仿宋"/>
          <w:color w:val="auto"/>
          <w:sz w:val="24"/>
          <w:szCs w:val="24"/>
        </w:rPr>
        <w:t>过程中</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方有恶意竞争等不正当行为时，</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方有权中止</w:t>
      </w:r>
      <w:r>
        <w:rPr>
          <w:rFonts w:hint="eastAsia" w:ascii="仿宋" w:hAnsi="仿宋" w:eastAsia="仿宋" w:cs="仿宋"/>
          <w:color w:val="auto"/>
          <w:sz w:val="24"/>
          <w:szCs w:val="24"/>
          <w:lang w:eastAsia="zh-CN"/>
        </w:rPr>
        <w:t>评选</w:t>
      </w:r>
      <w:r>
        <w:rPr>
          <w:rFonts w:hint="eastAsia" w:ascii="仿宋" w:hAnsi="仿宋" w:eastAsia="仿宋" w:cs="仿宋"/>
          <w:color w:val="auto"/>
          <w:sz w:val="24"/>
          <w:szCs w:val="24"/>
        </w:rPr>
        <w:t>。</w:t>
      </w:r>
    </w:p>
    <w:p w14:paraId="5B8E8B1A">
      <w:pPr>
        <w:numPr>
          <w:ilvl w:val="0"/>
          <w:numId w:val="6"/>
        </w:numPr>
        <w:spacing w:line="240" w:lineRule="auto"/>
        <w:ind w:left="425" w:leftChars="0" w:hanging="425" w:firstLineChars="0"/>
        <w:rPr>
          <w:rFonts w:hint="eastAsia" w:ascii="宋体" w:hAnsi="宋体" w:eastAsia="宋体" w:cs="宋体"/>
          <w:color w:val="auto"/>
          <w:sz w:val="24"/>
          <w:szCs w:val="24"/>
        </w:rPr>
      </w:pPr>
      <w:r>
        <w:rPr>
          <w:rFonts w:hint="eastAsia" w:ascii="仿宋" w:hAnsi="仿宋" w:eastAsia="仿宋" w:cs="仿宋"/>
          <w:color w:val="auto"/>
          <w:sz w:val="24"/>
          <w:szCs w:val="24"/>
          <w:lang w:val="en-US" w:eastAsia="zh-CN"/>
        </w:rPr>
        <w:t>成交供应商</w:t>
      </w:r>
      <w:r>
        <w:rPr>
          <w:rFonts w:hint="eastAsia" w:ascii="仿宋" w:hAnsi="仿宋" w:eastAsia="仿宋" w:cs="仿宋"/>
          <w:color w:val="auto"/>
          <w:sz w:val="24"/>
          <w:szCs w:val="24"/>
        </w:rPr>
        <w:t>应当按照供货合同约定履行义务，完成</w:t>
      </w:r>
      <w:r>
        <w:rPr>
          <w:rFonts w:hint="eastAsia" w:ascii="仿宋" w:hAnsi="仿宋" w:eastAsia="仿宋" w:cs="仿宋"/>
          <w:color w:val="auto"/>
          <w:sz w:val="24"/>
          <w:szCs w:val="24"/>
          <w:lang w:val="en-US" w:eastAsia="zh-CN"/>
        </w:rPr>
        <w:t>本</w:t>
      </w:r>
      <w:r>
        <w:rPr>
          <w:rFonts w:hint="eastAsia" w:ascii="仿宋" w:hAnsi="仿宋" w:eastAsia="仿宋" w:cs="仿宋"/>
          <w:color w:val="auto"/>
          <w:sz w:val="24"/>
          <w:szCs w:val="24"/>
        </w:rPr>
        <w:t>项目</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不得向他人转让</w:t>
      </w:r>
      <w:r>
        <w:rPr>
          <w:rFonts w:hint="eastAsia" w:ascii="仿宋" w:hAnsi="仿宋" w:eastAsia="仿宋" w:cs="仿宋"/>
          <w:color w:val="auto"/>
          <w:sz w:val="24"/>
          <w:szCs w:val="24"/>
          <w:lang w:val="en-US" w:eastAsia="zh-CN"/>
        </w:rPr>
        <w:t>本</w:t>
      </w:r>
      <w:r>
        <w:rPr>
          <w:rFonts w:hint="eastAsia" w:ascii="仿宋" w:hAnsi="仿宋" w:eastAsia="仿宋" w:cs="仿宋"/>
          <w:color w:val="auto"/>
          <w:sz w:val="24"/>
          <w:szCs w:val="24"/>
        </w:rPr>
        <w:t>项目。</w:t>
      </w:r>
    </w:p>
    <w:p w14:paraId="0EE09FC3">
      <w:pPr>
        <w:pStyle w:val="6"/>
        <w:rPr>
          <w:rFonts w:hint="default" w:ascii="仿宋" w:hAnsi="仿宋" w:eastAsia="仿宋" w:cs="仿宋"/>
          <w:color w:val="auto"/>
          <w:sz w:val="24"/>
          <w:szCs w:val="24"/>
          <w:lang w:val="en-US" w:eastAsia="zh-CN"/>
        </w:rPr>
      </w:pPr>
    </w:p>
    <w:p w14:paraId="516B47B6">
      <w:pPr>
        <w:numPr>
          <w:ilvl w:val="0"/>
          <w:numId w:val="0"/>
        </w:numPr>
        <w:spacing w:line="240" w:lineRule="auto"/>
        <w:ind w:leftChars="0"/>
        <w:rPr>
          <w:rFonts w:hint="default" w:eastAsia="黑体"/>
          <w:color w:val="auto"/>
          <w:sz w:val="24"/>
          <w:lang w:val="en-US" w:eastAsia="zh-CN"/>
        </w:rPr>
      </w:pPr>
      <w:r>
        <w:rPr>
          <w:rFonts w:hint="eastAsia" w:ascii="黑体" w:hAnsi="黑体" w:eastAsia="黑体"/>
          <w:color w:val="auto"/>
          <w:sz w:val="36"/>
          <w:szCs w:val="36"/>
        </w:rPr>
        <w:br w:type="page"/>
      </w:r>
      <w:bookmarkEnd w:id="21"/>
      <w:bookmarkEnd w:id="22"/>
      <w:bookmarkEnd w:id="23"/>
      <w:bookmarkEnd w:id="24"/>
      <w:bookmarkEnd w:id="25"/>
      <w:bookmarkEnd w:id="34"/>
      <w:sdt>
        <w:sdtPr>
          <w:rPr>
            <w:rFonts w:hint="eastAsia" w:ascii="宋体" w:hAnsi="宋体" w:eastAsia="宋体" w:cs="宋体"/>
            <w:color w:val="auto"/>
            <w:kern w:val="2"/>
            <w:sz w:val="28"/>
            <w:szCs w:val="28"/>
            <w:highlight w:val="none"/>
            <w:lang w:val="en-US" w:eastAsia="zh-CN" w:bidi="ar-SA"/>
          </w:rPr>
          <w:id w:val="147480440"/>
          <w:lock w:val="sdtContentLocked"/>
          <w:placeholder>
            <w:docPart w:val="{865e568c-996a-442a-b54f-22c7a29a544b}"/>
          </w:placeholder>
          <w:text/>
        </w:sdtPr>
        <w:sdtEndPr>
          <w:rPr>
            <w:rFonts w:hint="eastAsia" w:ascii="宋体" w:hAnsi="宋体" w:eastAsia="宋体" w:cs="宋体"/>
            <w:b w:val="0"/>
            <w:bCs/>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val="0"/>
              <w:bCs/>
              <w:color w:val="auto"/>
              <w:kern w:val="2"/>
              <w:sz w:val="28"/>
              <w:szCs w:val="28"/>
              <w:highlight w:val="none"/>
              <w:lang w:val="en-US" w:eastAsia="zh-CN" w:bidi="ar-SA"/>
            </w:rPr>
            <w:t>1、响应文件封面格式</w:t>
          </w:r>
        </w:sdtContent>
      </w:sdt>
    </w:p>
    <w:p w14:paraId="039ABDC1">
      <w:pPr>
        <w:keepNext/>
        <w:keepLines/>
        <w:widowControl w:val="0"/>
        <w:adjustRightInd w:val="0"/>
        <w:spacing w:before="120" w:after="120" w:line="360" w:lineRule="auto"/>
        <w:jc w:val="both"/>
        <w:textAlignment w:val="baseline"/>
        <w:outlineLvl w:val="1"/>
        <w:rPr>
          <w:rFonts w:hint="eastAsia" w:ascii="仿宋" w:hAnsi="仿宋" w:eastAsia="仿宋" w:cs="Times New Roman"/>
          <w:b w:val="0"/>
          <w:color w:val="auto"/>
          <w:kern w:val="0"/>
          <w:sz w:val="28"/>
          <w:szCs w:val="24"/>
          <w:lang w:val="en-US" w:eastAsia="zh-CN" w:bidi="ar-SA"/>
        </w:rPr>
      </w:pPr>
      <w:bookmarkStart w:id="35" w:name="_Toc474075451"/>
      <w:bookmarkStart w:id="36" w:name="_Toc390084889"/>
      <w:bookmarkStart w:id="37" w:name="_Toc390084953"/>
      <w:bookmarkStart w:id="38" w:name="_Toc396597539"/>
      <w:bookmarkStart w:id="39" w:name="_Toc390078447"/>
      <w:bookmarkStart w:id="40" w:name="_Toc390084413"/>
      <w:bookmarkStart w:id="41" w:name="_Toc389731555"/>
      <w:r>
        <w:rPr>
          <w:rFonts w:hint="default" w:ascii="黑体" w:hAnsi="Cambria" w:eastAsia="黑体" w:cs="Times New Roman"/>
          <w:b w:val="0"/>
          <w:bCs/>
          <w:color w:val="auto"/>
          <w:kern w:val="2"/>
          <w:sz w:val="32"/>
          <w:szCs w:val="3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4345305</wp:posOffset>
                </wp:positionH>
                <wp:positionV relativeFrom="paragraph">
                  <wp:posOffset>143510</wp:posOffset>
                </wp:positionV>
                <wp:extent cx="1257300" cy="891540"/>
                <wp:effectExtent l="5080" t="4445" r="13970" b="18415"/>
                <wp:wrapNone/>
                <wp:docPr id="1" name="Text Box 3520"/>
                <wp:cNvGraphicFramePr/>
                <a:graphic xmlns:a="http://schemas.openxmlformats.org/drawingml/2006/main">
                  <a:graphicData uri="http://schemas.microsoft.com/office/word/2010/wordprocessingShape">
                    <wps:wsp>
                      <wps:cNvSpPr txBox="1"/>
                      <wps:spPr>
                        <a:xfrm>
                          <a:off x="0" y="0"/>
                          <a:ext cx="12573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82E51E">
                            <w:pPr>
                              <w:ind w:firstLine="150" w:firstLineChars="50"/>
                              <w:rPr>
                                <w:rFonts w:ascii="Calibri" w:hAnsi="Calibri" w:eastAsia="宋体" w:cs="Times New Roman"/>
                                <w:sz w:val="30"/>
                                <w:szCs w:val="30"/>
                              </w:rPr>
                            </w:pPr>
                            <w:r>
                              <w:rPr>
                                <w:rFonts w:hint="eastAsia" w:ascii="Calibri" w:hAnsi="Calibri" w:eastAsia="宋体" w:cs="Times New Roman"/>
                                <w:sz w:val="30"/>
                                <w:szCs w:val="30"/>
                              </w:rPr>
                              <w:t>标明正副本</w:t>
                            </w:r>
                          </w:p>
                        </w:txbxContent>
                      </wps:txbx>
                      <wps:bodyPr wrap="square" upright="1"/>
                    </wps:wsp>
                  </a:graphicData>
                </a:graphic>
              </wp:anchor>
            </w:drawing>
          </mc:Choice>
          <mc:Fallback>
            <w:pict>
              <v:shape id="Text Box 3520" o:spid="_x0000_s1026" o:spt="202" type="#_x0000_t202" style="position:absolute;left:0pt;margin-left:342.15pt;margin-top:11.3pt;height:70.2pt;width:99pt;z-index:251660288;mso-width-relative:page;mso-height-relative:page;" fillcolor="#FFFFFF" filled="t" stroked="t" coordsize="21600,21600" o:gfxdata="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EiTgNgAAAAKAQAADwAAAAAAAAABACAAAAAiAAAA&#10;ZHJzL2Rvd25yZXYueG1sUEsBAhQAFAAAAAgAh07iQCc/YJQHAgAARgQAAA4AAAAAAAAAAQAgAAAA&#10;JwEAAGRycy9lMm9Eb2MueG1sUEsFBgAAAAAGAAYAWQEAAKAFAAAAAA==&#10;">
                <v:fill on="t" focussize="0,0"/>
                <v:stroke color="#000000" joinstyle="miter"/>
                <v:imagedata o:title=""/>
                <o:lock v:ext="edit" aspectratio="f"/>
                <v:textbox>
                  <w:txbxContent>
                    <w:p w14:paraId="3982E51E">
                      <w:pPr>
                        <w:ind w:firstLine="150" w:firstLineChars="50"/>
                        <w:rPr>
                          <w:rFonts w:ascii="Calibri" w:hAnsi="Calibri" w:eastAsia="宋体" w:cs="Times New Roman"/>
                          <w:sz w:val="30"/>
                          <w:szCs w:val="30"/>
                        </w:rPr>
                      </w:pPr>
                      <w:r>
                        <w:rPr>
                          <w:rFonts w:hint="eastAsia" w:ascii="Calibri" w:hAnsi="Calibri" w:eastAsia="宋体" w:cs="Times New Roman"/>
                          <w:sz w:val="30"/>
                          <w:szCs w:val="30"/>
                        </w:rPr>
                        <w:t>标明正副本</w:t>
                      </w:r>
                    </w:p>
                  </w:txbxContent>
                </v:textbox>
              </v:shape>
            </w:pict>
          </mc:Fallback>
        </mc:AlternateContent>
      </w:r>
    </w:p>
    <w:p w14:paraId="28D12A57">
      <w:pPr>
        <w:adjustRightInd w:val="0"/>
        <w:snapToGrid w:val="0"/>
        <w:spacing w:line="600" w:lineRule="exact"/>
        <w:rPr>
          <w:rFonts w:hint="eastAsia" w:ascii="仿宋" w:hAnsi="仿宋" w:eastAsia="仿宋" w:cs="Times New Roman"/>
          <w:b/>
          <w:bCs/>
          <w:color w:val="auto"/>
          <w:sz w:val="28"/>
          <w:szCs w:val="28"/>
        </w:rPr>
      </w:pPr>
    </w:p>
    <w:p w14:paraId="4016B251">
      <w:pPr>
        <w:adjustRightInd w:val="0"/>
        <w:snapToGrid w:val="0"/>
        <w:spacing w:line="600" w:lineRule="exact"/>
        <w:rPr>
          <w:rFonts w:hint="eastAsia" w:ascii="仿宋" w:hAnsi="仿宋" w:eastAsia="仿宋" w:cs="Times New Roman"/>
          <w:b/>
          <w:bCs/>
          <w:color w:val="auto"/>
          <w:sz w:val="28"/>
          <w:szCs w:val="28"/>
        </w:rPr>
      </w:pPr>
    </w:p>
    <w:p w14:paraId="53BCFF19">
      <w:pPr>
        <w:adjustRightInd w:val="0"/>
        <w:snapToGrid w:val="0"/>
        <w:spacing w:line="600" w:lineRule="exact"/>
        <w:jc w:val="center"/>
        <w:rPr>
          <w:rFonts w:hint="eastAsia" w:ascii="仿宋" w:hAnsi="仿宋" w:eastAsia="仿宋" w:cs="Times New Roman"/>
          <w:bCs/>
          <w:color w:val="auto"/>
          <w:sz w:val="28"/>
          <w:szCs w:val="28"/>
        </w:rPr>
      </w:pPr>
    </w:p>
    <w:p w14:paraId="6A659454">
      <w:pPr>
        <w:adjustRightInd w:val="0"/>
        <w:snapToGrid w:val="0"/>
        <w:spacing w:line="600" w:lineRule="exact"/>
        <w:jc w:val="center"/>
        <w:rPr>
          <w:rFonts w:hint="eastAsia" w:ascii="仿宋" w:hAnsi="仿宋" w:eastAsia="仿宋" w:cs="Times New Roman"/>
          <w:bCs/>
          <w:color w:val="auto"/>
          <w:sz w:val="28"/>
          <w:szCs w:val="28"/>
        </w:rPr>
      </w:pPr>
    </w:p>
    <w:p w14:paraId="36864B50">
      <w:pPr>
        <w:jc w:val="center"/>
        <w:rPr>
          <w:rFonts w:ascii="Calibri" w:hAnsi="Calibri" w:eastAsia="黑体" w:cs="Times New Roman"/>
          <w:b/>
          <w:color w:val="auto"/>
          <w:sz w:val="144"/>
          <w:szCs w:val="36"/>
        </w:rPr>
      </w:pPr>
      <w:r>
        <w:rPr>
          <w:rFonts w:hint="eastAsia" w:ascii="Calibri" w:hAnsi="Calibri" w:eastAsia="黑体" w:cs="Times New Roman"/>
          <w:b/>
          <w:color w:val="auto"/>
          <w:sz w:val="144"/>
          <w:szCs w:val="36"/>
          <w:lang w:val="en-US" w:eastAsia="zh-CN"/>
        </w:rPr>
        <w:t>响应</w:t>
      </w:r>
      <w:r>
        <w:rPr>
          <w:rFonts w:hint="eastAsia" w:ascii="Calibri" w:hAnsi="Calibri" w:eastAsia="黑体" w:cs="Times New Roman"/>
          <w:b/>
          <w:color w:val="auto"/>
          <w:sz w:val="144"/>
          <w:szCs w:val="36"/>
        </w:rPr>
        <w:t>文件</w:t>
      </w:r>
    </w:p>
    <w:p w14:paraId="66C8A710">
      <w:pPr>
        <w:rPr>
          <w:rFonts w:ascii="Calibri" w:hAnsi="Calibri" w:eastAsia="黑体" w:cs="Times New Roman"/>
          <w:b/>
          <w:color w:val="auto"/>
          <w:sz w:val="72"/>
          <w:szCs w:val="30"/>
        </w:rPr>
      </w:pPr>
    </w:p>
    <w:p w14:paraId="516A2276">
      <w:pPr>
        <w:rPr>
          <w:rFonts w:hint="eastAsia" w:ascii="Calibri" w:hAnsi="Calibri" w:eastAsia="黑体" w:cs="Times New Roman"/>
          <w:b/>
          <w:color w:val="auto"/>
          <w:sz w:val="72"/>
          <w:szCs w:val="30"/>
        </w:rPr>
      </w:pPr>
    </w:p>
    <w:tbl>
      <w:tblPr>
        <w:tblStyle w:val="11"/>
        <w:tblW w:w="9963"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04"/>
        <w:gridCol w:w="7059"/>
      </w:tblGrid>
      <w:tr w14:paraId="002E55E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18812CB1">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项目编号：</w:t>
            </w:r>
          </w:p>
        </w:tc>
        <w:tc>
          <w:tcPr>
            <w:tcW w:w="7059" w:type="dxa"/>
            <w:tcBorders>
              <w:bottom w:val="single" w:color="auto" w:sz="4" w:space="0"/>
            </w:tcBorders>
            <w:vAlign w:val="bottom"/>
          </w:tcPr>
          <w:p w14:paraId="30D58C32">
            <w:pPr>
              <w:spacing w:line="360" w:lineRule="auto"/>
              <w:jc w:val="both"/>
              <w:rPr>
                <w:rFonts w:hint="default" w:ascii="Times New Roman" w:hAnsi="Times New Roman" w:eastAsia="仿宋" w:cs="Times New Roman"/>
                <w:sz w:val="28"/>
                <w:szCs w:val="28"/>
                <w:lang w:val="en-US" w:eastAsia="zh-CN"/>
              </w:rPr>
            </w:pPr>
            <w:r>
              <w:rPr>
                <w:rFonts w:hint="eastAsia" w:eastAsia="仿宋" w:cs="Times New Roman"/>
                <w:color w:val="FF0000"/>
                <w:sz w:val="28"/>
                <w:szCs w:val="28"/>
                <w:lang w:val="en-US" w:eastAsia="zh-CN"/>
              </w:rPr>
              <w:t>CG2025-42</w:t>
            </w:r>
          </w:p>
        </w:tc>
      </w:tr>
      <w:tr w14:paraId="6B56850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3909F313">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项目</w:t>
            </w:r>
            <w:r>
              <w:rPr>
                <w:rFonts w:hint="eastAsia" w:ascii="Times New Roman" w:hAnsi="Times New Roman" w:eastAsia="宋体" w:cs="Times New Roman"/>
                <w:b/>
                <w:bCs/>
                <w:sz w:val="28"/>
                <w:szCs w:val="28"/>
                <w:lang w:val="en-US" w:eastAsia="zh-CN"/>
              </w:rPr>
              <w:t>名称</w:t>
            </w:r>
            <w:r>
              <w:rPr>
                <w:rFonts w:hint="eastAsia" w:ascii="Times New Roman" w:hAnsi="Times New Roman" w:eastAsia="宋体" w:cs="Times New Roman"/>
                <w:b/>
                <w:bCs/>
                <w:sz w:val="28"/>
                <w:szCs w:val="28"/>
              </w:rPr>
              <w:t>：</w:t>
            </w:r>
          </w:p>
        </w:tc>
        <w:tc>
          <w:tcPr>
            <w:tcW w:w="7059" w:type="dxa"/>
            <w:tcBorders>
              <w:top w:val="single" w:color="auto" w:sz="4" w:space="0"/>
              <w:bottom w:val="single" w:color="auto" w:sz="4" w:space="0"/>
            </w:tcBorders>
            <w:vAlign w:val="bottom"/>
          </w:tcPr>
          <w:p w14:paraId="4AFFF692">
            <w:pPr>
              <w:spacing w:line="360" w:lineRule="auto"/>
              <w:jc w:val="both"/>
              <w:rPr>
                <w:rFonts w:hint="default" w:ascii="Times New Roman" w:hAnsi="Times New Roman" w:eastAsia="宋体" w:cs="Times New Roman"/>
                <w:sz w:val="28"/>
                <w:szCs w:val="28"/>
                <w:lang w:val="en-US"/>
              </w:rPr>
            </w:pPr>
            <w:r>
              <w:rPr>
                <w:rFonts w:hint="eastAsia" w:ascii="仿宋" w:hAnsi="仿宋" w:eastAsia="仿宋" w:cs="仿宋"/>
                <w:lang w:val="en-US" w:eastAsia="zh-CN"/>
              </w:rPr>
              <w:t>百级手术室空调系统维修改造采购项目</w:t>
            </w:r>
          </w:p>
        </w:tc>
      </w:tr>
      <w:tr w14:paraId="62DEFEC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0B937606">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项目包号：</w:t>
            </w:r>
          </w:p>
        </w:tc>
        <w:tc>
          <w:tcPr>
            <w:tcW w:w="7059" w:type="dxa"/>
            <w:tcBorders>
              <w:top w:val="single" w:color="auto" w:sz="4" w:space="0"/>
              <w:bottom w:val="single" w:color="auto" w:sz="4" w:space="0"/>
            </w:tcBorders>
            <w:vAlign w:val="bottom"/>
          </w:tcPr>
          <w:p w14:paraId="512B2391">
            <w:pPr>
              <w:spacing w:line="360" w:lineRule="auto"/>
              <w:jc w:val="both"/>
              <w:rPr>
                <w:rFonts w:hint="eastAsia" w:ascii="Times New Roman" w:hAnsi="Times New Roman" w:eastAsia="宋体" w:cs="Times New Roman"/>
                <w:sz w:val="28"/>
                <w:szCs w:val="28"/>
                <w:lang w:val="en-US" w:eastAsia="zh-CN"/>
              </w:rPr>
            </w:pPr>
            <w:r>
              <w:rPr>
                <w:rFonts w:hint="eastAsia" w:cs="Times New Roman"/>
                <w:sz w:val="28"/>
                <w:szCs w:val="28"/>
                <w:lang w:val="en-US" w:eastAsia="zh-CN"/>
              </w:rPr>
              <w:t>/</w:t>
            </w:r>
          </w:p>
        </w:tc>
      </w:tr>
      <w:tr w14:paraId="719C4E8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50314C0A">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供应商全称</w:t>
            </w:r>
            <w:r>
              <w:rPr>
                <w:rFonts w:hint="eastAsia" w:ascii="Times New Roman" w:hAnsi="Times New Roman" w:eastAsia="宋体" w:cs="Times New Roman"/>
                <w:b/>
                <w:bCs/>
                <w:sz w:val="28"/>
                <w:szCs w:val="28"/>
              </w:rPr>
              <w:t>：</w:t>
            </w:r>
          </w:p>
        </w:tc>
        <w:tc>
          <w:tcPr>
            <w:tcW w:w="7059" w:type="dxa"/>
            <w:tcBorders>
              <w:top w:val="single" w:color="auto" w:sz="4" w:space="0"/>
              <w:bottom w:val="single" w:color="auto" w:sz="4" w:space="0"/>
            </w:tcBorders>
            <w:vAlign w:val="bottom"/>
          </w:tcPr>
          <w:p w14:paraId="04530D78">
            <w:pPr>
              <w:spacing w:line="360" w:lineRule="auto"/>
              <w:jc w:val="both"/>
              <w:rPr>
                <w:rFonts w:hint="eastAsia" w:ascii="Times New Roman" w:hAnsi="Times New Roman" w:eastAsia="宋体" w:cs="Times New Roman"/>
                <w:sz w:val="28"/>
                <w:szCs w:val="28"/>
              </w:rPr>
            </w:pPr>
          </w:p>
        </w:tc>
      </w:tr>
      <w:tr w14:paraId="54A9D7E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0D1BCDD7">
            <w:pPr>
              <w:spacing w:line="360" w:lineRule="auto"/>
              <w:jc w:val="right"/>
              <w:rPr>
                <w:rFonts w:hint="eastAsia" w:ascii="Times New Roman" w:hAnsi="Times New Roman" w:eastAsia="宋体" w:cs="Times New Roman"/>
                <w:b/>
                <w:bCs/>
                <w:sz w:val="28"/>
                <w:szCs w:val="28"/>
                <w:lang w:eastAsia="zh-CN"/>
              </w:rPr>
            </w:pPr>
            <w:r>
              <w:rPr>
                <w:rFonts w:hint="eastAsia" w:ascii="Times New Roman" w:hAnsi="Times New Roman" w:eastAsia="宋体" w:cs="Times New Roman"/>
                <w:b/>
                <w:bCs/>
                <w:sz w:val="28"/>
                <w:szCs w:val="28"/>
                <w:lang w:val="en-US" w:eastAsia="zh-CN"/>
              </w:rPr>
              <w:t>联系人</w:t>
            </w:r>
            <w:r>
              <w:rPr>
                <w:rFonts w:hint="eastAsia" w:ascii="Times New Roman" w:hAnsi="Times New Roman" w:eastAsia="宋体" w:cs="Times New Roman"/>
                <w:b/>
                <w:bCs/>
                <w:sz w:val="28"/>
                <w:szCs w:val="28"/>
                <w:lang w:eastAsia="zh-CN"/>
              </w:rPr>
              <w:t>：</w:t>
            </w:r>
          </w:p>
        </w:tc>
        <w:tc>
          <w:tcPr>
            <w:tcW w:w="7059" w:type="dxa"/>
            <w:tcBorders>
              <w:top w:val="single" w:color="auto" w:sz="4" w:space="0"/>
              <w:bottom w:val="single" w:color="auto" w:sz="4" w:space="0"/>
            </w:tcBorders>
            <w:vAlign w:val="bottom"/>
          </w:tcPr>
          <w:p w14:paraId="77449B9B">
            <w:pPr>
              <w:spacing w:line="360" w:lineRule="auto"/>
              <w:jc w:val="both"/>
              <w:rPr>
                <w:rFonts w:hint="eastAsia" w:ascii="Times New Roman" w:hAnsi="Times New Roman" w:eastAsia="宋体" w:cs="Times New Roman"/>
                <w:sz w:val="28"/>
                <w:szCs w:val="28"/>
              </w:rPr>
            </w:pPr>
          </w:p>
        </w:tc>
      </w:tr>
      <w:tr w14:paraId="5D1A544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397A8FFB">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联系方式</w:t>
            </w:r>
            <w:r>
              <w:rPr>
                <w:rFonts w:hint="eastAsia" w:ascii="Times New Roman" w:hAnsi="Times New Roman" w:eastAsia="宋体" w:cs="Times New Roman"/>
                <w:b/>
                <w:bCs/>
                <w:sz w:val="28"/>
                <w:szCs w:val="28"/>
              </w:rPr>
              <w:t>：</w:t>
            </w:r>
          </w:p>
        </w:tc>
        <w:tc>
          <w:tcPr>
            <w:tcW w:w="7059" w:type="dxa"/>
            <w:tcBorders>
              <w:top w:val="single" w:color="auto" w:sz="4" w:space="0"/>
              <w:bottom w:val="single" w:color="auto" w:sz="4" w:space="0"/>
            </w:tcBorders>
            <w:vAlign w:val="bottom"/>
          </w:tcPr>
          <w:p w14:paraId="61B5B0C8">
            <w:pPr>
              <w:spacing w:line="360" w:lineRule="auto"/>
              <w:jc w:val="both"/>
              <w:rPr>
                <w:rFonts w:hint="eastAsia" w:ascii="Times New Roman" w:hAnsi="Times New Roman" w:eastAsia="宋体" w:cs="Times New Roman"/>
                <w:sz w:val="28"/>
                <w:szCs w:val="28"/>
              </w:rPr>
            </w:pPr>
          </w:p>
        </w:tc>
      </w:tr>
      <w:tr w14:paraId="5F457BF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tcBorders>
              <w:bottom w:val="nil"/>
            </w:tcBorders>
            <w:vAlign w:val="bottom"/>
          </w:tcPr>
          <w:p w14:paraId="7A785E1E">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日    期：</w:t>
            </w:r>
          </w:p>
        </w:tc>
        <w:tc>
          <w:tcPr>
            <w:tcW w:w="7059" w:type="dxa"/>
            <w:tcBorders>
              <w:top w:val="single" w:color="auto" w:sz="4" w:space="0"/>
              <w:bottom w:val="single" w:color="auto" w:sz="4" w:space="0"/>
            </w:tcBorders>
            <w:vAlign w:val="bottom"/>
          </w:tcPr>
          <w:p w14:paraId="46A67144">
            <w:pPr>
              <w:spacing w:line="360" w:lineRule="auto"/>
              <w:jc w:val="both"/>
              <w:rPr>
                <w:rFonts w:hint="eastAsia" w:ascii="Times New Roman" w:hAnsi="Times New Roman" w:eastAsia="宋体" w:cs="Times New Roman"/>
                <w:sz w:val="28"/>
                <w:szCs w:val="28"/>
              </w:rPr>
            </w:pPr>
          </w:p>
        </w:tc>
      </w:tr>
    </w:tbl>
    <w:p w14:paraId="7EFDF30D">
      <w:pPr>
        <w:pStyle w:val="4"/>
        <w:jc w:val="both"/>
        <w:rPr>
          <w:rFonts w:hint="eastAsia" w:ascii="黑体" w:hAnsi="Cambria" w:eastAsia="黑体" w:cs="Times New Roman"/>
          <w:b w:val="0"/>
          <w:bCs/>
          <w:color w:val="auto"/>
          <w:kern w:val="2"/>
          <w:sz w:val="32"/>
          <w:szCs w:val="32"/>
          <w:lang w:val="en-US" w:eastAsia="zh-CN" w:bidi="ar-SA"/>
        </w:rPr>
      </w:pPr>
    </w:p>
    <w:p w14:paraId="3D82F543">
      <w:pPr>
        <w:rPr>
          <w:rFonts w:hint="eastAsia" w:ascii="黑体" w:hAnsi="Cambria" w:eastAsia="黑体" w:cs="Times New Roman"/>
          <w:b w:val="0"/>
          <w:bCs/>
          <w:color w:val="auto"/>
          <w:kern w:val="2"/>
          <w:sz w:val="32"/>
          <w:szCs w:val="32"/>
          <w:lang w:val="en-US" w:eastAsia="zh-CN" w:bidi="ar-SA"/>
        </w:rPr>
      </w:pPr>
    </w:p>
    <w:p w14:paraId="6CA2DB60">
      <w:pPr>
        <w:pStyle w:val="4"/>
        <w:jc w:val="both"/>
        <w:rPr>
          <w:rFonts w:hint="eastAsia" w:ascii="黑体" w:hAnsi="Cambria" w:eastAsia="黑体" w:cs="Times New Roman"/>
          <w:b w:val="0"/>
          <w:bCs/>
          <w:color w:val="auto"/>
          <w:kern w:val="2"/>
          <w:sz w:val="32"/>
          <w:szCs w:val="32"/>
          <w:lang w:val="en-US" w:eastAsia="zh-CN" w:bidi="ar-SA"/>
        </w:rPr>
      </w:pPr>
      <w:r>
        <w:rPr>
          <w:rFonts w:hint="eastAsia" w:ascii="黑体" w:hAnsi="Cambria" w:eastAsia="黑体" w:cs="Times New Roman"/>
          <w:b w:val="0"/>
          <w:bCs/>
          <w:color w:val="auto"/>
          <w:kern w:val="2"/>
          <w:sz w:val="32"/>
          <w:szCs w:val="32"/>
          <w:lang w:val="en-US" w:eastAsia="zh-CN" w:bidi="ar-SA"/>
        </w:rPr>
        <w:br w:type="page"/>
      </w:r>
      <w:bookmarkEnd w:id="26"/>
      <w:bookmarkEnd w:id="27"/>
      <w:bookmarkEnd w:id="35"/>
      <w:bookmarkEnd w:id="36"/>
      <w:bookmarkEnd w:id="37"/>
      <w:bookmarkEnd w:id="38"/>
      <w:bookmarkEnd w:id="39"/>
      <w:bookmarkEnd w:id="40"/>
      <w:bookmarkEnd w:id="41"/>
      <w:sdt>
        <w:sdtPr>
          <w:rPr>
            <w:rFonts w:hint="eastAsia" w:ascii="宋体" w:hAnsi="宋体" w:eastAsia="宋体" w:cs="宋体"/>
            <w:b w:val="0"/>
            <w:bCs/>
            <w:color w:val="auto"/>
            <w:kern w:val="2"/>
            <w:sz w:val="28"/>
            <w:szCs w:val="28"/>
            <w:highlight w:val="none"/>
            <w:lang w:val="en-US" w:eastAsia="zh-CN" w:bidi="ar-SA"/>
          </w:rPr>
          <w:id w:val="147480502"/>
          <w:lock w:val="sdtLocked"/>
          <w:placeholder>
            <w:docPart w:val="{9c632c80-c440-448e-9ee0-426729c0f228}"/>
          </w:placeholder>
          <w:text w:multiLine="1"/>
        </w:sdtPr>
        <w:sdtEndPr>
          <w:rPr>
            <w:rFonts w:hint="eastAsia" w:ascii="宋体" w:hAnsi="宋体" w:eastAsia="宋体" w:cs="宋体"/>
            <w:b w:val="0"/>
            <w:bCs/>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kern w:val="2"/>
              <w:sz w:val="28"/>
              <w:szCs w:val="28"/>
              <w:highlight w:val="none"/>
              <w:lang w:val="en-US" w:eastAsia="zh-CN" w:bidi="ar-SA"/>
            </w:rPr>
            <w:t>2.参选函</w:t>
          </w:r>
        </w:sdtContent>
      </w:sdt>
    </w:p>
    <w:p w14:paraId="349A7CE5">
      <w:pPr>
        <w:adjustRightInd w:val="0"/>
        <w:snapToGrid w:val="0"/>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致：</w:t>
      </w:r>
      <w:r>
        <w:rPr>
          <w:rFonts w:hint="eastAsia" w:ascii="仿宋" w:hAnsi="仿宋" w:eastAsia="仿宋" w:cs="仿宋"/>
          <w:color w:val="auto"/>
          <w:sz w:val="24"/>
          <w:szCs w:val="24"/>
          <w:u w:val="single"/>
          <w:lang w:eastAsia="zh-CN"/>
        </w:rPr>
        <w:t>成都市</w:t>
      </w:r>
      <w:r>
        <w:rPr>
          <w:rFonts w:hint="eastAsia" w:ascii="仿宋" w:hAnsi="仿宋" w:eastAsia="仿宋" w:cs="仿宋"/>
          <w:color w:val="auto"/>
          <w:sz w:val="24"/>
          <w:szCs w:val="24"/>
          <w:u w:val="single"/>
          <w:lang w:val="en-US" w:eastAsia="zh-CN"/>
        </w:rPr>
        <w:t>成华区中医医院</w:t>
      </w:r>
      <w:r>
        <w:rPr>
          <w:rFonts w:hint="eastAsia" w:ascii="仿宋" w:hAnsi="仿宋" w:eastAsia="仿宋" w:cs="仿宋"/>
          <w:b/>
          <w:color w:val="auto"/>
          <w:sz w:val="24"/>
          <w:szCs w:val="24"/>
          <w:u w:val="single"/>
        </w:rPr>
        <w:t xml:space="preserve"> </w:t>
      </w:r>
      <w:r>
        <w:rPr>
          <w:rFonts w:hint="eastAsia" w:ascii="仿宋" w:hAnsi="仿宋" w:eastAsia="仿宋" w:cs="仿宋"/>
          <w:b/>
          <w:color w:val="auto"/>
          <w:sz w:val="24"/>
          <w:szCs w:val="24"/>
        </w:rPr>
        <w:t xml:space="preserve"> </w:t>
      </w:r>
    </w:p>
    <w:p w14:paraId="0150E20D">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我方全面研究了</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val="en-US" w:eastAsia="zh-CN"/>
        </w:rPr>
        <w:t>百级手术室空调系统维修改造采购项目</w:t>
      </w:r>
      <w:sdt>
        <w:sdtPr>
          <w:rPr>
            <w:rFonts w:hint="eastAsia" w:ascii="仿宋" w:hAnsi="仿宋" w:eastAsia="仿宋" w:cs="仿宋"/>
            <w:sz w:val="24"/>
            <w:szCs w:val="24"/>
            <w:u w:val="single"/>
            <w:lang w:val="en-US" w:eastAsia="zh-CN"/>
          </w:rPr>
          <w:id w:val="147477448"/>
          <w:lock w:val="sdtLocked"/>
          <w:placeholder>
            <w:docPart w:val="{b7263395-017f-4231-b78e-0d8ae2aabf75}"/>
          </w:placeholder>
          <w:showingPlcHdr/>
          <w:text w:multiLine="1"/>
        </w:sdtPr>
        <w:sdtEndPr>
          <w:rPr>
            <w:rFonts w:hint="eastAsia" w:ascii="仿宋" w:hAnsi="仿宋" w:eastAsia="仿宋" w:cs="仿宋"/>
            <w:sz w:val="24"/>
            <w:szCs w:val="24"/>
            <w:u w:val="single"/>
            <w:lang w:val="en-US" w:eastAsia="zh-CN"/>
          </w:rPr>
        </w:sdtEndPr>
        <w:sdtContent>
          <w:r>
            <w:rPr>
              <w:color w:val="808080"/>
            </w:rPr>
            <w:t>单击此处输入文字。</w:t>
          </w:r>
        </w:sdtContent>
      </w:sdt>
      <w:r>
        <w:rPr>
          <w:rFonts w:hint="eastAsia" w:ascii="仿宋" w:hAnsi="仿宋" w:eastAsia="仿宋" w:cs="仿宋"/>
          <w:color w:val="auto"/>
          <w:sz w:val="24"/>
          <w:szCs w:val="24"/>
          <w:u w:val="single"/>
        </w:rPr>
        <w:t>”</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，决定参加贵单位组织的本次</w:t>
      </w:r>
      <w:r>
        <w:rPr>
          <w:rFonts w:hint="eastAsia" w:ascii="仿宋" w:hAnsi="仿宋" w:eastAsia="仿宋" w:cs="仿宋"/>
          <w:color w:val="auto"/>
          <w:sz w:val="24"/>
          <w:szCs w:val="24"/>
          <w:lang w:val="en-US" w:eastAsia="zh-CN"/>
        </w:rPr>
        <w:t>评选</w:t>
      </w:r>
      <w:r>
        <w:rPr>
          <w:rFonts w:hint="eastAsia" w:ascii="仿宋" w:hAnsi="仿宋" w:eastAsia="仿宋" w:cs="仿宋"/>
          <w:color w:val="auto"/>
          <w:sz w:val="24"/>
          <w:szCs w:val="24"/>
        </w:rPr>
        <w:t>。我方提交</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响应文件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1</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w:t>
      </w:r>
      <w:r>
        <w:rPr>
          <w:rFonts w:hint="eastAsia" w:ascii="仿宋" w:hAnsi="仿宋" w:eastAsia="仿宋" w:cs="仿宋"/>
          <w:color w:val="auto"/>
          <w:sz w:val="24"/>
          <w:szCs w:val="24"/>
          <w:lang w:val="en-US" w:eastAsia="zh-CN"/>
        </w:rPr>
        <w:t>,</w:t>
      </w:r>
      <w:r>
        <w:rPr>
          <w:rFonts w:hint="eastAsia" w:ascii="仿宋" w:hAnsi="仿宋" w:eastAsia="仿宋" w:cs="仿宋"/>
          <w:b/>
          <w:bCs/>
          <w:color w:val="FF0000"/>
          <w:sz w:val="24"/>
          <w:szCs w:val="24"/>
          <w:u w:val="single"/>
          <w:lang w:eastAsia="zh-CN"/>
        </w:rPr>
        <w:t>（</w:t>
      </w:r>
      <w:r>
        <w:rPr>
          <w:rFonts w:hint="eastAsia" w:ascii="仿宋" w:hAnsi="仿宋" w:eastAsia="仿宋" w:cs="仿宋"/>
          <w:b/>
          <w:bCs/>
          <w:color w:val="FF0000"/>
          <w:sz w:val="24"/>
          <w:szCs w:val="24"/>
          <w:u w:val="single"/>
          <w:lang w:val="en-US" w:eastAsia="zh-CN"/>
        </w:rPr>
        <w:t>无需胶装，A4打印加盖公章即可</w:t>
      </w:r>
      <w:r>
        <w:rPr>
          <w:rFonts w:hint="eastAsia" w:ascii="仿宋" w:hAnsi="仿宋" w:eastAsia="仿宋" w:cs="仿宋"/>
          <w:b/>
          <w:bCs/>
          <w:color w:val="FF0000"/>
          <w:sz w:val="24"/>
          <w:szCs w:val="24"/>
          <w:u w:val="single"/>
          <w:lang w:eastAsia="zh-CN"/>
        </w:rPr>
        <w:t>）</w:t>
      </w:r>
      <w:r>
        <w:rPr>
          <w:rFonts w:hint="eastAsia" w:ascii="仿宋" w:hAnsi="仿宋" w:eastAsia="仿宋" w:cs="仿宋"/>
          <w:color w:val="auto"/>
          <w:sz w:val="24"/>
          <w:szCs w:val="24"/>
        </w:rPr>
        <w:t>保证其真实性，并承诺，以下情况若未完全履行，愿无条件接受我方</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被拒绝的后果：</w:t>
      </w:r>
    </w:p>
    <w:p w14:paraId="122283C7">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1.我方完全接受</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要求的内容，愿承担该项目的实施和售后服务任务，并将履行</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对</w:t>
      </w:r>
      <w:r>
        <w:rPr>
          <w:rFonts w:hint="eastAsia" w:ascii="仿宋" w:hAnsi="仿宋" w:eastAsia="仿宋" w:cs="仿宋"/>
          <w:color w:val="auto"/>
          <w:sz w:val="24"/>
          <w:szCs w:val="24"/>
          <w:lang w:eastAsia="zh-CN"/>
        </w:rPr>
        <w:t>中选</w:t>
      </w:r>
      <w:r>
        <w:rPr>
          <w:rFonts w:hint="eastAsia" w:ascii="仿宋" w:hAnsi="仿宋" w:eastAsia="仿宋" w:cs="仿宋"/>
          <w:color w:val="auto"/>
          <w:sz w:val="24"/>
          <w:szCs w:val="24"/>
        </w:rPr>
        <w:t>供应商的要求和应承担的责任及义务。</w:t>
      </w:r>
    </w:p>
    <w:p w14:paraId="7685444B">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2.我方已全面研究了</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的所有内容，包括澄清文件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参考资料及有关附件，无其他不明事项。</w:t>
      </w:r>
    </w:p>
    <w:p w14:paraId="6F404885">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3.我方接受提供贵方可能另外要求的与</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有关的任何证据或资料，并保证已提供和将要提供的文件资料是真实.准确的。</w:t>
      </w:r>
    </w:p>
    <w:p w14:paraId="43595254">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4.我方接受</w:t>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rPr>
        <w:t>天的</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有效期（如</w:t>
      </w:r>
      <w:r>
        <w:rPr>
          <w:rFonts w:hint="eastAsia" w:ascii="仿宋" w:hAnsi="仿宋" w:eastAsia="仿宋" w:cs="仿宋"/>
          <w:color w:val="auto"/>
          <w:sz w:val="24"/>
          <w:szCs w:val="24"/>
          <w:lang w:val="en-US" w:eastAsia="zh-CN"/>
        </w:rPr>
        <w:t>中选</w:t>
      </w:r>
      <w:r>
        <w:rPr>
          <w:rFonts w:hint="eastAsia" w:ascii="仿宋" w:hAnsi="仿宋" w:eastAsia="仿宋" w:cs="仿宋"/>
          <w:color w:val="auto"/>
          <w:sz w:val="24"/>
          <w:szCs w:val="24"/>
        </w:rPr>
        <w:t>，有效期将延至合同终止日为止），在此期间我方将受此约束。</w:t>
      </w:r>
    </w:p>
    <w:p w14:paraId="1EB3A77B">
      <w:pPr>
        <w:adjustRightInd w:val="0"/>
        <w:snapToGrid w:val="0"/>
        <w:spacing w:line="360" w:lineRule="auto"/>
        <w:ind w:firstLine="480" w:firstLineChars="200"/>
        <w:textAlignment w:val="baseline"/>
        <w:rPr>
          <w:rFonts w:hint="eastAsia" w:ascii="仿宋" w:hAnsi="仿宋" w:eastAsia="仿宋" w:cs="仿宋"/>
          <w:color w:val="auto"/>
          <w:sz w:val="24"/>
          <w:szCs w:val="24"/>
          <w:u w:val="single"/>
        </w:rPr>
      </w:pPr>
      <w:r>
        <w:rPr>
          <w:rFonts w:hint="eastAsia" w:ascii="仿宋" w:hAnsi="仿宋" w:eastAsia="仿宋" w:cs="仿宋"/>
          <w:color w:val="auto"/>
          <w:sz w:val="24"/>
          <w:szCs w:val="24"/>
        </w:rPr>
        <w:t>5.</w:t>
      </w:r>
      <w:r>
        <w:rPr>
          <w:rFonts w:hint="eastAsia" w:ascii="仿宋" w:hAnsi="仿宋" w:eastAsia="仿宋" w:cs="仿宋"/>
          <w:color w:val="auto"/>
          <w:spacing w:val="-6"/>
          <w:sz w:val="24"/>
          <w:szCs w:val="24"/>
        </w:rPr>
        <w:t>如我方</w:t>
      </w:r>
      <w:r>
        <w:rPr>
          <w:rFonts w:hint="eastAsia" w:ascii="仿宋" w:hAnsi="仿宋" w:eastAsia="仿宋" w:cs="仿宋"/>
          <w:color w:val="auto"/>
          <w:spacing w:val="-6"/>
          <w:sz w:val="24"/>
          <w:szCs w:val="24"/>
          <w:lang w:val="en-US" w:eastAsia="zh-CN"/>
        </w:rPr>
        <w:t>中选（以成华区中医官方网站挂网公告为准）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lang w:val="en-US" w:eastAsia="zh-CN"/>
        </w:rPr>
        <w:t>主动联系采购人医院采购办</w:t>
      </w:r>
      <w:r>
        <w:rPr>
          <w:rFonts w:hint="eastAsia" w:ascii="仿宋" w:hAnsi="仿宋" w:eastAsia="仿宋" w:cs="仿宋"/>
          <w:color w:val="auto"/>
          <w:sz w:val="24"/>
          <w:szCs w:val="24"/>
          <w:lang w:val="en-US" w:eastAsia="zh-CN"/>
        </w:rPr>
        <w:t>（地址</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成华区长秀路133号4楼办公室），</w:t>
      </w:r>
      <w:r>
        <w:rPr>
          <w:rFonts w:hint="eastAsia" w:ascii="仿宋" w:hAnsi="仿宋" w:eastAsia="仿宋" w:cs="仿宋"/>
          <w:color w:val="auto"/>
          <w:sz w:val="24"/>
          <w:szCs w:val="24"/>
          <w:u w:val="single"/>
          <w:lang w:val="en-US" w:eastAsia="zh-CN"/>
        </w:rPr>
        <w:t>合同事项</w:t>
      </w:r>
      <w:r>
        <w:rPr>
          <w:rFonts w:hint="eastAsia" w:ascii="仿宋" w:hAnsi="仿宋" w:eastAsia="仿宋" w:cs="仿宋"/>
          <w:color w:val="auto"/>
          <w:sz w:val="24"/>
          <w:szCs w:val="24"/>
          <w:u w:val="single"/>
        </w:rPr>
        <w:t>联系人：</w:t>
      </w:r>
      <w:r>
        <w:rPr>
          <w:rFonts w:hint="eastAsia" w:ascii="仿宋" w:hAnsi="仿宋" w:eastAsia="仿宋" w:cs="仿宋"/>
          <w:color w:val="auto"/>
          <w:sz w:val="24"/>
          <w:szCs w:val="24"/>
          <w:u w:val="single"/>
          <w:lang w:val="en-US" w:eastAsia="zh-CN"/>
        </w:rPr>
        <w:t>秦老师</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u w:val="single"/>
        </w:rPr>
        <w:t>联系电话：</w:t>
      </w:r>
      <w:r>
        <w:rPr>
          <w:rFonts w:hint="eastAsia" w:ascii="仿宋" w:hAnsi="仿宋" w:eastAsia="仿宋" w:cs="仿宋"/>
          <w:color w:val="auto"/>
          <w:sz w:val="24"/>
          <w:szCs w:val="24"/>
          <w:u w:val="single"/>
          <w:lang w:val="en-US" w:eastAsia="zh-CN"/>
        </w:rPr>
        <w:t>028-60828102</w:t>
      </w:r>
    </w:p>
    <w:p w14:paraId="2389CEBE">
      <w:pPr>
        <w:adjustRightInd w:val="0"/>
        <w:snapToGrid w:val="0"/>
        <w:spacing w:line="360" w:lineRule="auto"/>
        <w:ind w:firstLine="3720" w:firstLineChars="155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法定代表人或授权代表人签字：</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14:paraId="73CDD48A">
      <w:pPr>
        <w:adjustRightInd w:val="0"/>
        <w:snapToGrid w:val="0"/>
        <w:spacing w:line="360" w:lineRule="auto"/>
        <w:ind w:left="3360" w:right="520"/>
        <w:jc w:val="right"/>
        <w:textAlignment w:val="baseline"/>
        <w:rPr>
          <w:rFonts w:hint="eastAsia" w:ascii="仿宋" w:hAnsi="仿宋" w:eastAsia="仿宋" w:cs="仿宋"/>
          <w:color w:val="auto"/>
          <w:sz w:val="24"/>
          <w:szCs w:val="24"/>
          <w:u w:val="single"/>
        </w:rPr>
        <w:sectPr>
          <w:footerReference r:id="rId4" w:type="first"/>
          <w:footerReference r:id="rId3" w:type="default"/>
          <w:pgSz w:w="11907" w:h="16840"/>
          <w:pgMar w:top="1440" w:right="1080" w:bottom="1440" w:left="1080" w:header="851" w:footer="590"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仿宋" w:hAnsi="仿宋" w:eastAsia="仿宋" w:cs="仿宋"/>
          <w:color w:val="auto"/>
          <w:sz w:val="24"/>
          <w:szCs w:val="24"/>
          <w:u w:val="single"/>
        </w:rPr>
        <w:t xml:space="preserve">       年     月     日</w:t>
      </w:r>
    </w:p>
    <w:p w14:paraId="2D1085A0">
      <w:pPr>
        <w:spacing w:line="480" w:lineRule="auto"/>
        <w:rPr>
          <w:rFonts w:hint="eastAsia" w:ascii="宋体" w:hAnsi="宋体" w:eastAsia="宋体" w:cs="宋体"/>
          <w:b/>
          <w:bCs w:val="0"/>
          <w:color w:val="auto"/>
          <w:kern w:val="2"/>
          <w:sz w:val="28"/>
          <w:szCs w:val="28"/>
          <w:highlight w:val="none"/>
          <w:lang w:val="en-US" w:eastAsia="zh-CN" w:bidi="ar-SA"/>
        </w:rPr>
      </w:pPr>
      <w:bookmarkStart w:id="42" w:name="_Toc474075452"/>
      <w:bookmarkStart w:id="43" w:name="_Toc390084892"/>
      <w:bookmarkStart w:id="44" w:name="_Toc389731558"/>
      <w:bookmarkStart w:id="45" w:name="_Toc390078450"/>
      <w:bookmarkStart w:id="46" w:name="_Toc390084416"/>
      <w:bookmarkStart w:id="47" w:name="_Toc390084956"/>
      <w:r>
        <w:rPr>
          <w:rFonts w:hint="eastAsia" w:ascii="宋体" w:hAnsi="宋体" w:eastAsia="宋体" w:cs="宋体"/>
          <w:color w:val="auto"/>
          <w:sz w:val="28"/>
          <w:szCs w:val="28"/>
        </w:rPr>
        <w:br w:type="page"/>
      </w:r>
      <w:bookmarkEnd w:id="42"/>
      <w:sdt>
        <w:sdtPr>
          <w:rPr>
            <w:rFonts w:hint="eastAsia" w:ascii="宋体" w:hAnsi="宋体" w:eastAsia="宋体" w:cs="宋体"/>
            <w:b/>
            <w:color w:val="auto"/>
            <w:kern w:val="0"/>
            <w:sz w:val="28"/>
            <w:szCs w:val="28"/>
            <w:highlight w:val="none"/>
            <w:lang w:val="en-US" w:eastAsia="zh-CN" w:bidi="ar-SA"/>
          </w:rPr>
          <w:id w:val="147480796"/>
          <w:lock w:val="sdtLocked"/>
          <w:placeholder>
            <w:docPart w:val="{aa275001-3fe5-46af-a674-4899fbef9e6e}"/>
          </w:placeholder>
          <w:text w:multiLine="1"/>
        </w:sdtPr>
        <w:sdtEndPr>
          <w:rPr>
            <w:rFonts w:hint="eastAsia" w:ascii="宋体" w:hAnsi="宋体" w:eastAsia="宋体" w:cs="宋体"/>
            <w:b/>
            <w:bCs w:val="0"/>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kern w:val="2"/>
              <w:sz w:val="28"/>
              <w:szCs w:val="28"/>
              <w:highlight w:val="none"/>
              <w:lang w:val="en-US" w:eastAsia="zh-CN" w:bidi="ar-SA"/>
            </w:rPr>
            <w:t>3.</w:t>
          </w:r>
          <w:r>
            <w:rPr>
              <w:rFonts w:hint="eastAsia" w:ascii="宋体" w:hAnsi="宋体" w:cs="宋体"/>
              <w:b/>
              <w:bCs w:val="0"/>
              <w:color w:val="auto"/>
              <w:kern w:val="2"/>
              <w:sz w:val="28"/>
              <w:szCs w:val="28"/>
              <w:highlight w:val="none"/>
              <w:lang w:val="en-US" w:eastAsia="zh-CN" w:bidi="ar-SA"/>
            </w:rPr>
            <w:t>供应商的资质证明材料</w:t>
          </w:r>
        </w:sdtContent>
      </w:sdt>
      <w:r>
        <w:rPr>
          <w:rFonts w:hint="eastAsia" w:ascii="宋体" w:hAnsi="宋体" w:eastAsia="宋体" w:cs="宋体"/>
          <w:b/>
          <w:bCs w:val="0"/>
          <w:color w:val="auto"/>
          <w:kern w:val="2"/>
          <w:sz w:val="28"/>
          <w:szCs w:val="28"/>
          <w:highlight w:val="none"/>
          <w:lang w:val="en-US" w:eastAsia="zh-CN" w:bidi="ar-SA"/>
        </w:rPr>
        <w:t xml:space="preserve"> </w:t>
      </w:r>
      <w:r>
        <w:rPr>
          <w:rFonts w:hint="eastAsia" w:ascii="宋体" w:hAnsi="宋体" w:cs="宋体"/>
          <w:b/>
          <w:bCs w:val="0"/>
          <w:color w:val="auto"/>
          <w:kern w:val="2"/>
          <w:sz w:val="28"/>
          <w:szCs w:val="28"/>
          <w:highlight w:val="none"/>
          <w:lang w:val="en-US" w:eastAsia="zh-CN" w:bidi="ar-SA"/>
        </w:rPr>
        <w:t xml:space="preserve"> </w:t>
      </w:r>
    </w:p>
    <w:p w14:paraId="5DA47FF4">
      <w:pPr>
        <w:numPr>
          <w:ilvl w:val="0"/>
          <w:numId w:val="7"/>
        </w:numPr>
        <w:ind w:left="425" w:leftChars="0" w:hanging="425" w:firstLineChars="0"/>
        <w:rPr>
          <w:rFonts w:hint="eastAsia" w:ascii="仿宋" w:hAnsi="仿宋" w:eastAsia="仿宋" w:cs="仿宋"/>
          <w:i/>
          <w:iCs/>
          <w:color w:val="FF0000"/>
          <w:sz w:val="24"/>
          <w:szCs w:val="32"/>
          <w:lang w:val="en-US" w:eastAsia="zh-CN"/>
        </w:rPr>
      </w:pPr>
      <w:r>
        <w:rPr>
          <w:rFonts w:hint="eastAsia" w:ascii="仿宋" w:hAnsi="仿宋" w:eastAsia="仿宋" w:cs="仿宋"/>
          <w:b w:val="0"/>
          <w:sz w:val="28"/>
          <w:szCs w:val="28"/>
          <w:lang w:eastAsia="zh-CN"/>
        </w:rPr>
        <w:t>从事本项目经营范围的</w:t>
      </w:r>
      <w:r>
        <w:rPr>
          <w:rFonts w:hint="eastAsia" w:ascii="仿宋" w:hAnsi="仿宋" w:eastAsia="仿宋" w:cs="仿宋"/>
          <w:b w:val="0"/>
          <w:sz w:val="28"/>
          <w:szCs w:val="28"/>
        </w:rPr>
        <w:t>营业执照（</w:t>
      </w:r>
      <w:r>
        <w:rPr>
          <w:rFonts w:hint="eastAsia" w:ascii="仿宋" w:hAnsi="仿宋" w:eastAsia="仿宋" w:cs="仿宋"/>
          <w:b w:val="0"/>
          <w:sz w:val="28"/>
          <w:szCs w:val="28"/>
          <w:lang w:val="en-US" w:eastAsia="zh-CN"/>
        </w:rPr>
        <w:t>加盖公</w:t>
      </w:r>
      <w:r>
        <w:rPr>
          <w:rFonts w:hint="eastAsia" w:ascii="仿宋" w:hAnsi="仿宋" w:eastAsia="仿宋" w:cs="仿宋"/>
          <w:b w:val="0"/>
          <w:sz w:val="28"/>
          <w:szCs w:val="28"/>
        </w:rPr>
        <w:t>章</w:t>
      </w:r>
      <w:r>
        <w:rPr>
          <w:rFonts w:hint="eastAsia" w:ascii="仿宋" w:hAnsi="仿宋" w:eastAsia="仿宋" w:cs="仿宋"/>
          <w:i/>
          <w:iCs/>
          <w:color w:val="FF0000"/>
          <w:sz w:val="24"/>
          <w:szCs w:val="32"/>
          <w:lang w:val="en-US" w:eastAsia="zh-CN"/>
        </w:rPr>
        <w:t>）</w:t>
      </w:r>
    </w:p>
    <w:p w14:paraId="1C45A716">
      <w:pPr>
        <w:rPr>
          <w:rFonts w:hint="eastAsia" w:ascii="仿宋" w:hAnsi="仿宋" w:eastAsia="仿宋"/>
          <w:b/>
          <w:color w:val="auto"/>
          <w:kern w:val="0"/>
          <w:sz w:val="24"/>
        </w:rPr>
      </w:pPr>
    </w:p>
    <w:p w14:paraId="6D7448D8">
      <w:pPr>
        <w:pStyle w:val="3"/>
        <w:rPr>
          <w:rFonts w:hint="eastAsia"/>
        </w:rPr>
      </w:pPr>
    </w:p>
    <w:p w14:paraId="219A7CC7">
      <w:pPr>
        <w:rPr>
          <w:rFonts w:hint="eastAsia" w:ascii="仿宋" w:hAnsi="仿宋" w:eastAsia="仿宋"/>
          <w:color w:val="auto"/>
        </w:rPr>
      </w:pPr>
    </w:p>
    <w:p w14:paraId="6C9FA5D2">
      <w:pPr>
        <w:rPr>
          <w:rFonts w:hint="eastAsia" w:ascii="仿宋" w:hAnsi="仿宋" w:eastAsia="仿宋"/>
          <w:color w:val="auto"/>
        </w:rPr>
      </w:pPr>
    </w:p>
    <w:p w14:paraId="6B8BF0B0">
      <w:pPr>
        <w:rPr>
          <w:rFonts w:hint="eastAsia" w:ascii="仿宋" w:hAnsi="仿宋" w:eastAsia="仿宋"/>
          <w:color w:val="auto"/>
        </w:rPr>
      </w:pPr>
    </w:p>
    <w:p w14:paraId="3DA93E86">
      <w:pPr>
        <w:rPr>
          <w:rFonts w:ascii="仿宋" w:hAnsi="仿宋" w:eastAsia="仿宋"/>
          <w:color w:val="auto"/>
        </w:rPr>
      </w:pPr>
    </w:p>
    <w:p w14:paraId="4833151A">
      <w:pPr>
        <w:ind w:firstLine="480" w:firstLineChars="200"/>
        <w:rPr>
          <w:rFonts w:hint="eastAsia" w:ascii="仿宋" w:hAnsi="仿宋" w:eastAsia="仿宋"/>
          <w:color w:val="auto"/>
          <w:sz w:val="24"/>
        </w:rPr>
      </w:pPr>
    </w:p>
    <w:p w14:paraId="105F830B">
      <w:pPr>
        <w:ind w:firstLine="480" w:firstLineChars="200"/>
        <w:rPr>
          <w:rFonts w:hint="eastAsia" w:ascii="仿宋" w:hAnsi="仿宋" w:eastAsia="仿宋"/>
          <w:color w:val="auto"/>
          <w:sz w:val="24"/>
        </w:rPr>
      </w:pPr>
    </w:p>
    <w:p w14:paraId="62024BC3">
      <w:pPr>
        <w:rPr>
          <w:rFonts w:hint="eastAsia" w:ascii="仿宋" w:hAnsi="仿宋" w:eastAsia="仿宋"/>
          <w:color w:val="auto"/>
          <w:sz w:val="24"/>
        </w:rPr>
      </w:pPr>
    </w:p>
    <w:p w14:paraId="7CFD6438">
      <w:pPr>
        <w:spacing w:line="500" w:lineRule="exact"/>
        <w:ind w:firstLine="482" w:firstLineChars="200"/>
        <w:rPr>
          <w:rFonts w:hint="eastAsia" w:ascii="仿宋" w:hAnsi="仿宋" w:eastAsia="仿宋"/>
          <w:b/>
          <w:snapToGrid w:val="0"/>
          <w:color w:val="auto"/>
          <w:kern w:val="0"/>
          <w:sz w:val="24"/>
        </w:rPr>
      </w:pPr>
    </w:p>
    <w:bookmarkEnd w:id="43"/>
    <w:bookmarkEnd w:id="44"/>
    <w:bookmarkEnd w:id="45"/>
    <w:bookmarkEnd w:id="46"/>
    <w:bookmarkEnd w:id="47"/>
    <w:p w14:paraId="21D0BAC7">
      <w:pPr>
        <w:pStyle w:val="4"/>
        <w:jc w:val="both"/>
        <w:rPr>
          <w:rFonts w:hint="eastAsia" w:ascii="仿宋" w:hAnsi="仿宋" w:eastAsia="仿宋"/>
          <w:color w:val="auto"/>
        </w:rPr>
      </w:pPr>
      <w:bookmarkStart w:id="48" w:name="_Toc390078451"/>
      <w:bookmarkStart w:id="49" w:name="_Toc390084417"/>
      <w:bookmarkStart w:id="50" w:name="_Toc390084893"/>
      <w:bookmarkStart w:id="51" w:name="_Toc396597543"/>
      <w:bookmarkStart w:id="52" w:name="_Toc390084957"/>
      <w:bookmarkStart w:id="53" w:name="_Toc389731559"/>
      <w:r>
        <w:rPr>
          <w:rFonts w:ascii="仿宋" w:hAnsi="仿宋" w:eastAsia="仿宋"/>
          <w:color w:val="auto"/>
        </w:rPr>
        <w:br w:type="page"/>
      </w:r>
      <w:bookmarkEnd w:id="48"/>
      <w:bookmarkEnd w:id="49"/>
      <w:bookmarkEnd w:id="50"/>
      <w:bookmarkEnd w:id="51"/>
      <w:bookmarkEnd w:id="52"/>
      <w:bookmarkEnd w:id="53"/>
      <w:bookmarkStart w:id="54" w:name="_Toc474075453"/>
      <w:sdt>
        <w:sdtPr>
          <w:rPr>
            <w:rFonts w:hint="eastAsia" w:ascii="宋体" w:hAnsi="宋体" w:eastAsia="宋体" w:cs="宋体"/>
            <w:b/>
            <w:color w:val="auto"/>
            <w:kern w:val="0"/>
            <w:sz w:val="28"/>
            <w:szCs w:val="28"/>
            <w:highlight w:val="none"/>
            <w:lang w:val="en-US" w:eastAsia="zh-CN" w:bidi="ar-SA"/>
          </w:rPr>
          <w:id w:val="147480828"/>
          <w:lock w:val="sdtLocked"/>
          <w:placeholder>
            <w:docPart w:val="{35a2c555-7657-4b0b-88ee-13f0ee351ccd}"/>
          </w:placeholder>
          <w:text w:multiLine="1"/>
        </w:sdtPr>
        <w:sdtEndPr>
          <w:rPr>
            <w:rFonts w:hint="eastAsia" w:ascii="宋体" w:hAnsi="宋体" w:eastAsia="宋体" w:cs="宋体"/>
            <w:b/>
            <w:bCs w:val="0"/>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kern w:val="2"/>
              <w:sz w:val="28"/>
              <w:szCs w:val="28"/>
              <w:highlight w:val="none"/>
              <w:lang w:val="en-US" w:eastAsia="zh-CN" w:bidi="ar-SA"/>
            </w:rPr>
            <w:t>4.</w:t>
          </w:r>
          <w:bookmarkEnd w:id="54"/>
        </w:sdtContent>
      </w:sdt>
    </w:p>
    <w:p w14:paraId="7177F2A3">
      <w:pPr>
        <w:pageBreakBefore w:val="0"/>
        <w:numPr>
          <w:ilvl w:val="0"/>
          <w:numId w:val="0"/>
        </w:numPr>
        <w:kinsoku/>
        <w:overflowPunct/>
        <w:topLinePunct w:val="0"/>
        <w:autoSpaceDE/>
        <w:autoSpaceDN/>
        <w:bidi w:val="0"/>
        <w:adjustRightInd/>
        <w:snapToGrid/>
        <w:spacing w:line="560" w:lineRule="exact"/>
        <w:jc w:val="center"/>
        <w:rPr>
          <w:rFonts w:hint="eastAsia" w:ascii="仿宋_GB2312" w:hAnsi="仿宋_GB2312" w:eastAsia="仿宋_GB2312" w:cs="仿宋_GB2312"/>
          <w:b/>
          <w:color w:val="auto"/>
          <w:sz w:val="24"/>
          <w:szCs w:val="24"/>
        </w:rPr>
      </w:pPr>
      <w:bookmarkStart w:id="55" w:name="_Toc389731560"/>
      <w:r>
        <w:rPr>
          <w:rFonts w:hint="eastAsia" w:ascii="黑体" w:hAnsi="黑体" w:eastAsia="黑体" w:cs="黑体"/>
          <w:b w:val="0"/>
          <w:bCs/>
          <w:color w:val="auto"/>
          <w:kern w:val="44"/>
          <w:sz w:val="24"/>
          <w:szCs w:val="24"/>
          <w:lang w:val="en-US" w:eastAsia="zh-CN" w:bidi="ar-SA"/>
        </w:rPr>
        <w:t>法定代表人资格证明书</w:t>
      </w:r>
    </w:p>
    <w:p w14:paraId="31D25E2C">
      <w:pPr>
        <w:adjustRightInd w:val="0"/>
        <w:snapToGrid w:val="0"/>
        <w:spacing w:line="240" w:lineRule="auto"/>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致成都市成华区</w:t>
      </w:r>
      <w:r>
        <w:rPr>
          <w:rFonts w:hint="eastAsia" w:ascii="仿宋" w:hAnsi="仿宋" w:eastAsia="仿宋"/>
          <w:color w:val="auto"/>
          <w:sz w:val="24"/>
          <w:szCs w:val="24"/>
          <w:u w:val="single"/>
          <w:lang w:val="en-US" w:eastAsia="zh-CN"/>
        </w:rPr>
        <w:t>中医</w:t>
      </w:r>
      <w:r>
        <w:rPr>
          <w:rFonts w:hint="eastAsia" w:ascii="仿宋" w:hAnsi="仿宋" w:eastAsia="仿宋"/>
          <w:color w:val="auto"/>
          <w:sz w:val="24"/>
          <w:szCs w:val="24"/>
          <w:u w:val="single"/>
          <w:lang w:eastAsia="zh-CN"/>
        </w:rPr>
        <w:t>医院：</w:t>
      </w:r>
    </w:p>
    <w:p w14:paraId="6ABA655E">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 xml:space="preserve">               同志，现任我单位          职务，为法定代表人，特此证明。</w:t>
      </w:r>
    </w:p>
    <w:p w14:paraId="2F20A426">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附：法定代表人性别：            年龄：         身份证号码：</w:t>
      </w:r>
    </w:p>
    <w:p w14:paraId="27ADD155">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联系电话：</w:t>
      </w:r>
    </w:p>
    <w:p w14:paraId="676FD193">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 xml:space="preserve">营业执照号码：           </w:t>
      </w:r>
    </w:p>
    <w:p w14:paraId="37100895">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说明：1.法定代表人为企业事业单位、国家机关、社会团体的主要行政负责人。</w:t>
      </w:r>
    </w:p>
    <w:p w14:paraId="3DDC1262">
      <w:pPr>
        <w:adjustRightInd w:val="0"/>
        <w:snapToGrid w:val="0"/>
        <w:spacing w:line="240" w:lineRule="auto"/>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 xml:space="preserve">      2.内容必须填写真实、清楚、涂改无效，不得转让、买卖。</w:t>
      </w:r>
    </w:p>
    <w:p w14:paraId="73DC5642">
      <w:pPr>
        <w:adjustRightInd w:val="0"/>
        <w:snapToGrid w:val="0"/>
        <w:spacing w:line="240" w:lineRule="auto"/>
        <w:ind w:firstLine="720" w:firstLineChars="3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3.将此证明书提交对方作为合同附件。</w:t>
      </w:r>
    </w:p>
    <w:p w14:paraId="787FD36E">
      <w:pPr>
        <w:adjustRightInd w:val="0"/>
        <w:snapToGrid w:val="0"/>
        <w:spacing w:line="240" w:lineRule="auto"/>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 xml:space="preserve">  </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u w:val="single"/>
          <w:lang w:eastAsia="zh-CN"/>
        </w:rPr>
        <w:t>(为避免废标，请供应商务必提供本附件)</w:t>
      </w:r>
    </w:p>
    <w:sdt>
      <w:sdtPr>
        <w:rPr>
          <w:rFonts w:hint="eastAsia" w:ascii="仿宋" w:hAnsi="仿宋" w:eastAsia="仿宋" w:cs="Times New Roman"/>
          <w:b/>
          <w:color w:val="auto"/>
          <w:kern w:val="0"/>
          <w:sz w:val="24"/>
          <w:szCs w:val="24"/>
          <w:lang w:val="en-US" w:eastAsia="zh-CN" w:bidi="ar-SA"/>
        </w:rPr>
        <w:id w:val="147456776"/>
        <w:lock w:val="sdtLocked"/>
        <w:placeholder>
          <w:docPart w:val="{9a33f1f4-5cd1-49a5-bad3-d9b8deac4d0f}"/>
        </w:placeholder>
        <w:text/>
      </w:sdtPr>
      <w:sdtEndPr>
        <w:rPr>
          <w:rFonts w:hint="eastAsia" w:ascii="仿宋" w:hAnsi="仿宋" w:eastAsia="仿宋" w:cs="Times New Roman"/>
          <w:b/>
          <w:color w:val="auto"/>
          <w:kern w:val="0"/>
          <w:sz w:val="24"/>
          <w:szCs w:val="24"/>
          <w:lang w:val="en-US" w:eastAsia="zh-CN" w:bidi="ar-SA"/>
        </w:rPr>
      </w:sdtEndPr>
      <w:sdtContent>
        <w:p w14:paraId="4DB45718">
          <w:pPr>
            <w:rPr>
              <w:rFonts w:hint="eastAsia" w:ascii="仿宋" w:hAnsi="仿宋" w:eastAsia="仿宋" w:cs="Times New Roman"/>
              <w:b/>
              <w:color w:val="auto"/>
              <w:kern w:val="0"/>
              <w:sz w:val="24"/>
              <w:szCs w:val="24"/>
            </w:rPr>
          </w:pPr>
          <w:r>
            <w:rPr>
              <w:rFonts w:hint="eastAsia" w:ascii="仿宋" w:hAnsi="仿宋" w:eastAsia="仿宋" w:cs="Times New Roman"/>
              <w:b/>
              <w:color w:val="auto"/>
              <w:kern w:val="0"/>
              <w:sz w:val="24"/>
              <w:szCs w:val="24"/>
            </w:rPr>
            <w:t>法定代表人身份证复印件：</w:t>
          </w:r>
        </w:p>
      </w:sdtContent>
    </w:sdt>
    <w:tbl>
      <w:tblPr>
        <w:tblStyle w:val="11"/>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1"/>
        <w:gridCol w:w="4432"/>
      </w:tblGrid>
      <w:tr w14:paraId="74E2E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trPr>
        <w:tc>
          <w:tcPr>
            <w:tcW w:w="4431" w:type="dxa"/>
          </w:tcPr>
          <w:p w14:paraId="7F927F53">
            <w:pPr>
              <w:spacing w:line="500" w:lineRule="exact"/>
              <w:rPr>
                <w:rFonts w:hint="eastAsia"/>
                <w:b w:val="0"/>
                <w:bCs w:val="0"/>
                <w:sz w:val="24"/>
                <w:szCs w:val="24"/>
              </w:rPr>
            </w:pPr>
          </w:p>
          <w:p w14:paraId="6ED15545">
            <w:pPr>
              <w:pStyle w:val="8"/>
              <w:rPr>
                <w:rFonts w:hint="eastAsia" w:ascii="仿宋" w:hAnsi="仿宋" w:eastAsia="仿宋"/>
                <w:b w:val="0"/>
                <w:bCs w:val="0"/>
                <w:snapToGrid w:val="0"/>
                <w:color w:val="auto"/>
                <w:kern w:val="0"/>
                <w:sz w:val="24"/>
                <w:szCs w:val="24"/>
                <w:vertAlign w:val="baseline"/>
              </w:rPr>
            </w:pPr>
          </w:p>
          <w:p w14:paraId="5862B34B">
            <w:pPr>
              <w:pStyle w:val="8"/>
              <w:rPr>
                <w:rFonts w:hint="eastAsia" w:ascii="仿宋" w:hAnsi="仿宋" w:eastAsia="仿宋"/>
                <w:b w:val="0"/>
                <w:bCs w:val="0"/>
                <w:snapToGrid w:val="0"/>
                <w:color w:val="auto"/>
                <w:kern w:val="0"/>
                <w:sz w:val="24"/>
                <w:szCs w:val="24"/>
                <w:vertAlign w:val="baseline"/>
              </w:rPr>
            </w:pPr>
          </w:p>
          <w:p w14:paraId="05173B6B">
            <w:pPr>
              <w:pStyle w:val="8"/>
              <w:rPr>
                <w:rFonts w:hint="default" w:ascii="仿宋" w:hAnsi="仿宋" w:eastAsia="仿宋"/>
                <w:b w:val="0"/>
                <w:bCs w:val="0"/>
                <w:snapToGrid w:val="0"/>
                <w:color w:val="auto"/>
                <w:kern w:val="0"/>
                <w:sz w:val="24"/>
                <w:szCs w:val="24"/>
                <w:vertAlign w:val="baseline"/>
                <w:lang w:val="en-US" w:eastAsia="zh-CN"/>
              </w:rPr>
            </w:pPr>
            <w:r>
              <w:rPr>
                <w:rFonts w:hint="eastAsia" w:ascii="仿宋" w:hAnsi="仿宋" w:eastAsia="仿宋"/>
                <w:b w:val="0"/>
                <w:bCs w:val="0"/>
                <w:snapToGrid w:val="0"/>
                <w:color w:val="auto"/>
                <w:kern w:val="0"/>
                <w:sz w:val="24"/>
                <w:szCs w:val="24"/>
                <w:vertAlign w:val="baseline"/>
                <w:lang w:val="en-US" w:eastAsia="zh-CN"/>
              </w:rPr>
              <w:t>正面</w:t>
            </w:r>
          </w:p>
          <w:p w14:paraId="609CF273">
            <w:pPr>
              <w:pStyle w:val="8"/>
              <w:rPr>
                <w:rFonts w:hint="eastAsia" w:ascii="仿宋" w:hAnsi="仿宋" w:eastAsia="仿宋"/>
                <w:b w:val="0"/>
                <w:bCs w:val="0"/>
                <w:snapToGrid w:val="0"/>
                <w:color w:val="auto"/>
                <w:kern w:val="0"/>
                <w:sz w:val="24"/>
                <w:szCs w:val="24"/>
                <w:vertAlign w:val="baseline"/>
              </w:rPr>
            </w:pPr>
          </w:p>
        </w:tc>
        <w:tc>
          <w:tcPr>
            <w:tcW w:w="4432" w:type="dxa"/>
          </w:tcPr>
          <w:p w14:paraId="3C0ACD50">
            <w:pPr>
              <w:pStyle w:val="8"/>
              <w:rPr>
                <w:rFonts w:hint="eastAsia"/>
                <w:b w:val="0"/>
                <w:bCs w:val="0"/>
                <w:sz w:val="24"/>
                <w:szCs w:val="24"/>
                <w:lang w:val="en-US" w:eastAsia="zh-CN"/>
              </w:rPr>
            </w:pPr>
          </w:p>
          <w:p w14:paraId="70B7F366">
            <w:pPr>
              <w:spacing w:line="500" w:lineRule="exact"/>
              <w:rPr>
                <w:rFonts w:hint="eastAsia" w:ascii="Times New Roman" w:hAnsi="Times New Roman" w:eastAsia="宋体" w:cs="Times New Roman"/>
                <w:b w:val="0"/>
                <w:bCs w:val="0"/>
                <w:sz w:val="24"/>
                <w:szCs w:val="24"/>
                <w:lang w:val="en-US" w:eastAsia="zh-CN"/>
              </w:rPr>
            </w:pPr>
          </w:p>
          <w:p w14:paraId="068D2F5E">
            <w:pPr>
              <w:spacing w:line="500" w:lineRule="exact"/>
              <w:rPr>
                <w:rFonts w:hint="eastAsia"/>
                <w:b w:val="0"/>
                <w:bCs w:val="0"/>
                <w:sz w:val="24"/>
                <w:szCs w:val="24"/>
                <w:lang w:val="en-US" w:eastAsia="zh-CN"/>
              </w:rPr>
            </w:pPr>
            <w:r>
              <w:rPr>
                <w:rFonts w:hint="eastAsia" w:ascii="Times New Roman" w:hAnsi="Times New Roman" w:eastAsia="宋体" w:cs="Times New Roman"/>
                <w:b w:val="0"/>
                <w:bCs w:val="0"/>
                <w:sz w:val="24"/>
                <w:szCs w:val="24"/>
                <w:lang w:val="en-US" w:eastAsia="zh-CN"/>
              </w:rPr>
              <w:t>背面</w:t>
            </w:r>
          </w:p>
          <w:p w14:paraId="04541F66">
            <w:pPr>
              <w:pStyle w:val="8"/>
              <w:rPr>
                <w:rFonts w:hint="eastAsia"/>
                <w:b w:val="0"/>
                <w:bCs w:val="0"/>
                <w:sz w:val="24"/>
                <w:szCs w:val="24"/>
                <w:lang w:val="en-US" w:eastAsia="zh-CN"/>
              </w:rPr>
            </w:pPr>
          </w:p>
          <w:p w14:paraId="7225032C">
            <w:pPr>
              <w:pStyle w:val="8"/>
              <w:rPr>
                <w:rFonts w:hint="eastAsia"/>
                <w:b w:val="0"/>
                <w:bCs w:val="0"/>
                <w:sz w:val="24"/>
                <w:szCs w:val="24"/>
                <w:lang w:val="en-US" w:eastAsia="zh-CN"/>
              </w:rPr>
            </w:pPr>
          </w:p>
        </w:tc>
      </w:tr>
    </w:tbl>
    <w:p w14:paraId="7402B4B5">
      <w:pPr>
        <w:adjustRightInd w:val="0"/>
        <w:snapToGrid w:val="0"/>
        <w:spacing w:line="240" w:lineRule="auto"/>
        <w:ind w:firstLine="1200" w:firstLineChars="500"/>
        <w:rPr>
          <w:rFonts w:hint="eastAsia" w:ascii="仿宋" w:hAnsi="仿宋" w:eastAsia="仿宋"/>
          <w:color w:val="auto"/>
          <w:sz w:val="24"/>
          <w:szCs w:val="24"/>
          <w:u w:val="single"/>
        </w:rPr>
      </w:pPr>
      <w:r>
        <w:rPr>
          <w:rFonts w:hint="eastAsia" w:ascii="黑体" w:hAnsi="黑体" w:eastAsia="黑体" w:cs="黑体"/>
          <w:b w:val="0"/>
          <w:bCs/>
          <w:color w:val="auto"/>
          <w:sz w:val="24"/>
          <w:szCs w:val="24"/>
          <w:lang w:eastAsia="zh-CN"/>
        </w:rPr>
        <w:t>法定代表人授权委托书</w:t>
      </w:r>
      <w:r>
        <w:rPr>
          <w:rFonts w:hint="eastAsia" w:ascii="黑体" w:hAnsi="黑体" w:eastAsia="黑体" w:cs="黑体"/>
          <w:b w:val="0"/>
          <w:bCs/>
          <w:color w:val="FF0000"/>
          <w:sz w:val="24"/>
          <w:szCs w:val="24"/>
          <w:u w:val="single"/>
          <w:lang w:eastAsia="zh-CN"/>
        </w:rPr>
        <w:t>（如无则不提供）</w:t>
      </w:r>
    </w:p>
    <w:p w14:paraId="69616FB1">
      <w:pPr>
        <w:adjustRightInd w:val="0"/>
        <w:snapToGrid w:val="0"/>
        <w:spacing w:line="240" w:lineRule="auto"/>
        <w:rPr>
          <w:rFonts w:ascii="仿宋" w:hAnsi="仿宋" w:eastAsia="仿宋"/>
          <w:color w:val="auto"/>
          <w:sz w:val="24"/>
          <w:szCs w:val="24"/>
          <w:u w:val="single"/>
        </w:rPr>
      </w:pPr>
      <w:r>
        <w:rPr>
          <w:rFonts w:hint="eastAsia" w:ascii="仿宋" w:hAnsi="仿宋" w:eastAsia="仿宋"/>
          <w:color w:val="auto"/>
          <w:sz w:val="24"/>
          <w:szCs w:val="24"/>
          <w:u w:val="single"/>
        </w:rPr>
        <w:t>致：</w:t>
      </w:r>
      <w:r>
        <w:rPr>
          <w:rFonts w:hint="eastAsia" w:ascii="仿宋" w:hAnsi="仿宋" w:eastAsia="仿宋"/>
          <w:color w:val="auto"/>
          <w:sz w:val="24"/>
          <w:szCs w:val="24"/>
          <w:u w:val="single"/>
          <w:lang w:eastAsia="zh-CN"/>
        </w:rPr>
        <w:t>成都市成华区中医医院</w:t>
      </w:r>
      <w:r>
        <w:rPr>
          <w:rFonts w:hint="eastAsia" w:ascii="仿宋" w:hAnsi="仿宋" w:eastAsia="仿宋"/>
          <w:color w:val="auto"/>
          <w:sz w:val="24"/>
          <w:szCs w:val="24"/>
          <w:u w:val="single"/>
        </w:rPr>
        <w:t xml:space="preserve">  </w:t>
      </w:r>
    </w:p>
    <w:p w14:paraId="43CF731E">
      <w:pPr>
        <w:keepNext w:val="0"/>
        <w:keepLines w:val="0"/>
        <w:pageBreakBefore w:val="0"/>
        <w:widowControl w:val="0"/>
        <w:kinsoku/>
        <w:wordWrap/>
        <w:overflowPunct/>
        <w:topLinePunct w:val="0"/>
        <w:autoSpaceDE/>
        <w:autoSpaceDN/>
        <w:bidi w:val="0"/>
        <w:adjustRightInd/>
        <w:snapToGrid/>
        <w:spacing w:beforeLines="-2147483648" w:after="0" w:line="480" w:lineRule="exact"/>
        <w:ind w:firstLine="480" w:firstLineChars="200"/>
        <w:jc w:val="left"/>
        <w:textAlignment w:val="auto"/>
        <w:rPr>
          <w:rFonts w:hint="eastAsia" w:ascii="仿宋" w:hAnsi="仿宋" w:eastAsia="仿宋"/>
          <w:color w:val="auto"/>
          <w:sz w:val="24"/>
          <w:szCs w:val="24"/>
          <w:u w:val="single"/>
        </w:rPr>
      </w:pPr>
      <w:r>
        <w:rPr>
          <w:rFonts w:hint="eastAsia" w:ascii="仿宋" w:hAnsi="仿宋" w:eastAsia="仿宋"/>
          <w:color w:val="auto"/>
          <w:sz w:val="24"/>
          <w:szCs w:val="24"/>
        </w:rPr>
        <w:t>本授权书声明：本人</w:t>
      </w:r>
      <w:r>
        <w:rPr>
          <w:rFonts w:hint="eastAsia" w:ascii="仿宋" w:hAnsi="仿宋" w:eastAsia="仿宋"/>
          <w:color w:val="auto"/>
          <w:sz w:val="24"/>
          <w:szCs w:val="24"/>
          <w:u w:val="single"/>
        </w:rPr>
        <w:t xml:space="preserve">       （法定代表人姓名.身份证号）   </w:t>
      </w:r>
      <w:r>
        <w:rPr>
          <w:rFonts w:hint="eastAsia" w:ascii="仿宋" w:hAnsi="仿宋" w:eastAsia="仿宋"/>
          <w:color w:val="auto"/>
          <w:sz w:val="24"/>
          <w:szCs w:val="24"/>
        </w:rPr>
        <w:t>系注册于</w:t>
      </w:r>
      <w:r>
        <w:rPr>
          <w:rFonts w:hint="eastAsia" w:ascii="仿宋" w:hAnsi="仿宋" w:eastAsia="仿宋"/>
          <w:color w:val="auto"/>
          <w:sz w:val="24"/>
          <w:szCs w:val="24"/>
          <w:u w:val="single"/>
        </w:rPr>
        <w:t xml:space="preserve">  （国家或地区的名称） </w:t>
      </w:r>
      <w:r>
        <w:rPr>
          <w:rFonts w:ascii="仿宋" w:hAnsi="仿宋" w:eastAsia="仿宋"/>
          <w:color w:val="auto"/>
          <w:sz w:val="24"/>
          <w:szCs w:val="24"/>
          <w:u w:val="single"/>
        </w:rPr>
        <w:t xml:space="preserve"> </w:t>
      </w:r>
      <w:r>
        <w:rPr>
          <w:rFonts w:hint="eastAsia" w:ascii="仿宋" w:hAnsi="仿宋" w:eastAsia="仿宋"/>
          <w:color w:val="auto"/>
          <w:sz w:val="24"/>
          <w:szCs w:val="24"/>
        </w:rPr>
        <w:t>的</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（公司名称）  </w:t>
      </w:r>
      <w:r>
        <w:rPr>
          <w:rFonts w:hint="eastAsia" w:ascii="仿宋" w:hAnsi="仿宋" w:eastAsia="仿宋"/>
          <w:color w:val="auto"/>
          <w:sz w:val="24"/>
          <w:szCs w:val="24"/>
        </w:rPr>
        <w:t>的法定代表人，现授权委托</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（公司名称）</w:t>
      </w:r>
      <w:r>
        <w:rPr>
          <w:rFonts w:ascii="仿宋" w:hAnsi="仿宋" w:eastAsia="仿宋"/>
          <w:color w:val="auto"/>
          <w:sz w:val="24"/>
          <w:szCs w:val="24"/>
          <w:u w:val="single"/>
        </w:rPr>
        <w:t xml:space="preserve">  </w:t>
      </w:r>
      <w:r>
        <w:rPr>
          <w:rFonts w:hint="eastAsia" w:ascii="仿宋" w:hAnsi="仿宋" w:eastAsia="仿宋"/>
          <w:color w:val="auto"/>
          <w:sz w:val="24"/>
          <w:szCs w:val="24"/>
        </w:rPr>
        <w:t>的</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 （被授权人姓名.职务.身份证号） </w:t>
      </w:r>
      <w:r>
        <w:rPr>
          <w:rFonts w:ascii="仿宋" w:hAnsi="仿宋" w:eastAsia="仿宋"/>
          <w:color w:val="auto"/>
          <w:sz w:val="24"/>
          <w:szCs w:val="24"/>
          <w:u w:val="single"/>
        </w:rPr>
        <w:t xml:space="preserve"> </w:t>
      </w:r>
      <w:r>
        <w:rPr>
          <w:rFonts w:hint="eastAsia" w:ascii="仿宋" w:hAnsi="仿宋" w:eastAsia="仿宋"/>
          <w:color w:val="auto"/>
          <w:sz w:val="24"/>
          <w:szCs w:val="24"/>
        </w:rPr>
        <w:t>为本公司的合法代理人，参加</w:t>
      </w:r>
      <w:r>
        <w:rPr>
          <w:rFonts w:hint="eastAsia" w:ascii="仿宋" w:hAnsi="仿宋" w:eastAsia="仿宋"/>
          <w:color w:val="auto"/>
          <w:sz w:val="24"/>
          <w:szCs w:val="24"/>
          <w:u w:val="single"/>
        </w:rPr>
        <w:t xml:space="preserve"> </w:t>
      </w:r>
      <w:r>
        <w:rPr>
          <w:rFonts w:ascii="Calibri" w:hAnsi="Calibri" w:eastAsia="仿宋" w:cs="Calibri"/>
          <w:b/>
          <w:bCs/>
          <w:color w:val="auto"/>
          <w:sz w:val="24"/>
          <w:szCs w:val="24"/>
          <w:u w:val="single"/>
        </w:rPr>
        <w:t> </w:t>
      </w:r>
      <w:r>
        <w:rPr>
          <w:rFonts w:hint="eastAsia" w:ascii="仿宋" w:hAnsi="仿宋" w:eastAsia="仿宋"/>
          <w:b/>
          <w:bCs/>
          <w:color w:val="FF0000"/>
          <w:sz w:val="24"/>
          <w:szCs w:val="24"/>
          <w:u w:val="single"/>
          <w:lang w:eastAsia="zh-CN"/>
        </w:rPr>
        <w:t>“</w:t>
      </w:r>
      <w:r>
        <w:rPr>
          <w:rFonts w:hint="eastAsia" w:ascii="仿宋" w:hAnsi="仿宋" w:eastAsia="仿宋"/>
          <w:b/>
          <w:bCs/>
          <w:color w:val="FF0000"/>
          <w:sz w:val="24"/>
          <w:szCs w:val="24"/>
          <w:u w:val="single"/>
          <w:lang w:val="en-US" w:eastAsia="zh-CN"/>
        </w:rPr>
        <w:t>百级手术室空调系统维修改造采购项目</w:t>
      </w:r>
      <w:r>
        <w:rPr>
          <w:rFonts w:hint="eastAsia" w:ascii="仿宋" w:hAnsi="仿宋" w:eastAsia="仿宋"/>
          <w:color w:val="auto"/>
          <w:sz w:val="24"/>
          <w:szCs w:val="24"/>
          <w:u w:val="single"/>
          <w:lang w:eastAsia="zh-CN"/>
        </w:rPr>
        <w:t>”</w:t>
      </w:r>
      <w:r>
        <w:rPr>
          <w:rFonts w:hint="eastAsia" w:ascii="仿宋" w:hAnsi="仿宋" w:eastAsia="仿宋"/>
          <w:color w:val="auto"/>
          <w:sz w:val="24"/>
          <w:szCs w:val="24"/>
          <w:u w:val="single"/>
        </w:rPr>
        <w:t>的</w:t>
      </w:r>
      <w:r>
        <w:rPr>
          <w:rFonts w:hint="eastAsia" w:ascii="仿宋" w:hAnsi="仿宋" w:eastAsia="仿宋"/>
          <w:color w:val="auto"/>
          <w:sz w:val="24"/>
          <w:szCs w:val="24"/>
          <w:u w:val="single"/>
          <w:lang w:val="en-US" w:eastAsia="zh-CN"/>
        </w:rPr>
        <w:t>采购</w:t>
      </w:r>
      <w:r>
        <w:rPr>
          <w:rFonts w:hint="eastAsia" w:ascii="仿宋" w:hAnsi="仿宋" w:eastAsia="仿宋"/>
          <w:color w:val="auto"/>
          <w:sz w:val="24"/>
          <w:szCs w:val="24"/>
          <w:u w:val="single"/>
        </w:rPr>
        <w:t>活动。 </w:t>
      </w:r>
    </w:p>
    <w:p w14:paraId="45BED36C">
      <w:pPr>
        <w:adjustRightInd w:val="0"/>
        <w:snapToGrid w:val="0"/>
        <w:spacing w:line="24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被授权代理人签署</w:t>
      </w:r>
      <w:r>
        <w:rPr>
          <w:rFonts w:hint="eastAsia" w:ascii="仿宋" w:hAnsi="仿宋" w:eastAsia="仿宋"/>
          <w:color w:val="auto"/>
          <w:sz w:val="24"/>
          <w:szCs w:val="24"/>
          <w:lang w:val="en-US" w:eastAsia="zh-CN"/>
        </w:rPr>
        <w:t>该项目</w:t>
      </w:r>
      <w:r>
        <w:rPr>
          <w:rFonts w:hint="eastAsia" w:ascii="仿宋" w:hAnsi="仿宋" w:eastAsia="仿宋"/>
          <w:color w:val="auto"/>
          <w:sz w:val="24"/>
          <w:szCs w:val="24"/>
          <w:lang w:eastAsia="zh-CN"/>
        </w:rPr>
        <w:t>《采购需求文件》、</w:t>
      </w:r>
      <w:r>
        <w:rPr>
          <w:rFonts w:hint="eastAsia" w:ascii="仿宋" w:hAnsi="仿宋" w:eastAsia="仿宋"/>
          <w:color w:val="auto"/>
          <w:sz w:val="24"/>
          <w:szCs w:val="24"/>
          <w:lang w:val="en-US" w:eastAsia="zh-CN"/>
        </w:rPr>
        <w:t>响应文件</w:t>
      </w:r>
      <w:r>
        <w:rPr>
          <w:rFonts w:hint="eastAsia" w:ascii="仿宋" w:hAnsi="仿宋" w:eastAsia="仿宋"/>
          <w:color w:val="auto"/>
          <w:sz w:val="24"/>
          <w:szCs w:val="24"/>
        </w:rPr>
        <w:t>和处理一切与此有关的事务，我均予以认可。</w:t>
      </w:r>
    </w:p>
    <w:p w14:paraId="660D94EA">
      <w:pPr>
        <w:adjustRightInd w:val="0"/>
        <w:snapToGrid w:val="0"/>
        <w:spacing w:line="24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本授权书于</w:t>
      </w:r>
      <w:r>
        <w:rPr>
          <w:rFonts w:ascii="仿宋" w:hAnsi="仿宋" w:eastAsia="仿宋"/>
          <w:color w:val="auto"/>
          <w:sz w:val="24"/>
          <w:szCs w:val="24"/>
          <w:u w:val="single"/>
        </w:rPr>
        <w:t xml:space="preserve">       </w:t>
      </w:r>
      <w:r>
        <w:rPr>
          <w:rFonts w:hint="eastAsia" w:ascii="仿宋" w:hAnsi="仿宋" w:eastAsia="仿宋"/>
          <w:color w:val="auto"/>
          <w:sz w:val="24"/>
          <w:szCs w:val="24"/>
        </w:rPr>
        <w:t>年</w:t>
      </w:r>
      <w:r>
        <w:rPr>
          <w:rFonts w:ascii="仿宋" w:hAnsi="仿宋" w:eastAsia="仿宋"/>
          <w:color w:val="auto"/>
          <w:sz w:val="24"/>
          <w:szCs w:val="24"/>
          <w:u w:val="single"/>
        </w:rPr>
        <w:t xml:space="preserve">     </w:t>
      </w:r>
      <w:r>
        <w:rPr>
          <w:rFonts w:hint="eastAsia" w:ascii="仿宋" w:hAnsi="仿宋" w:eastAsia="仿宋"/>
          <w:color w:val="auto"/>
          <w:sz w:val="24"/>
          <w:szCs w:val="24"/>
        </w:rPr>
        <w:t>月</w:t>
      </w:r>
      <w:r>
        <w:rPr>
          <w:rFonts w:ascii="仿宋" w:hAnsi="仿宋" w:eastAsia="仿宋"/>
          <w:color w:val="auto"/>
          <w:sz w:val="24"/>
          <w:szCs w:val="24"/>
          <w:u w:val="single"/>
        </w:rPr>
        <w:t xml:space="preserve">     </w:t>
      </w:r>
      <w:r>
        <w:rPr>
          <w:rFonts w:hint="eastAsia" w:ascii="仿宋" w:hAnsi="仿宋" w:eastAsia="仿宋"/>
          <w:color w:val="auto"/>
          <w:sz w:val="24"/>
          <w:szCs w:val="24"/>
        </w:rPr>
        <w:t>日签字生效，</w:t>
      </w:r>
      <w:r>
        <w:rPr>
          <w:rFonts w:ascii="仿宋" w:hAnsi="仿宋" w:eastAsia="仿宋"/>
          <w:color w:val="auto"/>
          <w:sz w:val="24"/>
          <w:szCs w:val="24"/>
        </w:rPr>
        <w:t xml:space="preserve"> </w:t>
      </w:r>
      <w:r>
        <w:rPr>
          <w:rFonts w:hint="eastAsia" w:ascii="仿宋" w:hAnsi="仿宋" w:eastAsia="仿宋"/>
          <w:color w:val="auto"/>
          <w:sz w:val="24"/>
          <w:szCs w:val="24"/>
        </w:rPr>
        <w:t>特此声明。</w:t>
      </w:r>
    </w:p>
    <w:p w14:paraId="0F099D72">
      <w:pPr>
        <w:adjustRightInd w:val="0"/>
        <w:snapToGrid w:val="0"/>
        <w:spacing w:line="240" w:lineRule="auto"/>
        <w:ind w:firstLine="3120" w:firstLineChars="1300"/>
        <w:rPr>
          <w:rFonts w:ascii="仿宋" w:hAnsi="仿宋" w:eastAsia="仿宋"/>
          <w:color w:val="auto"/>
          <w:sz w:val="24"/>
          <w:szCs w:val="24"/>
          <w:u w:val="single"/>
        </w:rPr>
      </w:pPr>
      <w:r>
        <w:rPr>
          <w:rFonts w:hint="eastAsia" w:ascii="仿宋" w:hAnsi="仿宋" w:eastAsia="仿宋"/>
          <w:color w:val="auto"/>
          <w:sz w:val="24"/>
          <w:szCs w:val="24"/>
        </w:rPr>
        <w:t xml:space="preserve">法定代表人签字： </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      </w:t>
      </w:r>
      <w:r>
        <w:rPr>
          <w:rFonts w:ascii="仿宋" w:hAnsi="仿宋" w:eastAsia="仿宋"/>
          <w:color w:val="auto"/>
          <w:sz w:val="24"/>
          <w:szCs w:val="24"/>
          <w:u w:val="single"/>
        </w:rPr>
        <w:t xml:space="preserve">    </w:t>
      </w:r>
    </w:p>
    <w:p w14:paraId="3C4A8C26">
      <w:pPr>
        <w:adjustRightInd w:val="0"/>
        <w:snapToGrid w:val="0"/>
        <w:spacing w:line="240" w:lineRule="auto"/>
        <w:ind w:firstLine="3120" w:firstLineChars="1300"/>
        <w:rPr>
          <w:rFonts w:ascii="仿宋" w:hAnsi="仿宋" w:eastAsia="仿宋"/>
          <w:color w:val="auto"/>
          <w:sz w:val="24"/>
          <w:szCs w:val="24"/>
          <w:u w:val="single"/>
        </w:rPr>
      </w:pPr>
      <w:r>
        <w:rPr>
          <w:rFonts w:hint="eastAsia" w:ascii="仿宋" w:hAnsi="仿宋" w:eastAsia="仿宋"/>
          <w:color w:val="auto"/>
          <w:sz w:val="24"/>
          <w:szCs w:val="24"/>
        </w:rPr>
        <w:t xml:space="preserve">被授权人签字：    </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     </w:t>
      </w:r>
      <w:r>
        <w:rPr>
          <w:rFonts w:ascii="仿宋" w:hAnsi="仿宋" w:eastAsia="仿宋"/>
          <w:color w:val="auto"/>
          <w:sz w:val="24"/>
          <w:szCs w:val="24"/>
          <w:u w:val="single"/>
        </w:rPr>
        <w:t xml:space="preserve">  </w:t>
      </w:r>
    </w:p>
    <w:p w14:paraId="06DD110F">
      <w:pPr>
        <w:adjustRightInd w:val="0"/>
        <w:snapToGrid w:val="0"/>
        <w:spacing w:line="240" w:lineRule="auto"/>
        <w:ind w:firstLine="3120" w:firstLineChars="1300"/>
        <w:rPr>
          <w:rFonts w:hint="eastAsia" w:ascii="仿宋" w:hAnsi="仿宋" w:eastAsia="仿宋"/>
          <w:color w:val="auto"/>
          <w:sz w:val="24"/>
          <w:szCs w:val="24"/>
          <w:u w:val="single"/>
        </w:rPr>
      </w:pPr>
      <w:r>
        <w:rPr>
          <w:rFonts w:hint="eastAsia" w:ascii="仿宋" w:hAnsi="仿宋" w:eastAsia="仿宋"/>
          <w:color w:val="auto"/>
          <w:sz w:val="24"/>
          <w:szCs w:val="24"/>
        </w:rPr>
        <w:t>供应商名称（加盖公章）：</w:t>
      </w:r>
      <w:r>
        <w:rPr>
          <w:rFonts w:ascii="仿宋" w:hAnsi="仿宋" w:eastAsia="仿宋"/>
          <w:color w:val="auto"/>
          <w:sz w:val="24"/>
          <w:szCs w:val="24"/>
          <w:u w:val="single"/>
        </w:rPr>
        <w:t xml:space="preserve">                     </w:t>
      </w:r>
    </w:p>
    <w:p w14:paraId="26442F18">
      <w:pPr>
        <w:adjustRightInd w:val="0"/>
        <w:snapToGrid w:val="0"/>
        <w:spacing w:line="240" w:lineRule="auto"/>
        <w:jc w:val="right"/>
        <w:rPr>
          <w:rFonts w:ascii="仿宋" w:hAnsi="仿宋" w:eastAsia="仿宋"/>
          <w:color w:val="auto"/>
          <w:sz w:val="24"/>
          <w:szCs w:val="24"/>
          <w:u w:val="single"/>
        </w:rPr>
      </w:pPr>
      <w:r>
        <w:rPr>
          <w:rFonts w:ascii="仿宋" w:hAnsi="仿宋" w:eastAsia="仿宋"/>
          <w:color w:val="auto"/>
          <w:sz w:val="24"/>
          <w:szCs w:val="24"/>
          <w:u w:val="single"/>
        </w:rPr>
        <w:t xml:space="preserve">      </w:t>
      </w:r>
      <w:r>
        <w:rPr>
          <w:rFonts w:hint="eastAsia" w:ascii="仿宋" w:hAnsi="仿宋" w:eastAsia="仿宋"/>
          <w:color w:val="auto"/>
          <w:sz w:val="24"/>
          <w:szCs w:val="24"/>
        </w:rPr>
        <w:t>年</w:t>
      </w:r>
      <w:r>
        <w:rPr>
          <w:rFonts w:ascii="仿宋" w:hAnsi="仿宋" w:eastAsia="仿宋"/>
          <w:color w:val="auto"/>
          <w:sz w:val="24"/>
          <w:szCs w:val="24"/>
          <w:u w:val="single"/>
        </w:rPr>
        <w:t xml:space="preserve">     </w:t>
      </w:r>
      <w:r>
        <w:rPr>
          <w:rFonts w:hint="eastAsia" w:ascii="仿宋" w:hAnsi="仿宋" w:eastAsia="仿宋"/>
          <w:color w:val="auto"/>
          <w:sz w:val="24"/>
          <w:szCs w:val="24"/>
        </w:rPr>
        <w:t>月</w:t>
      </w:r>
      <w:r>
        <w:rPr>
          <w:rFonts w:ascii="仿宋" w:hAnsi="仿宋" w:eastAsia="仿宋"/>
          <w:color w:val="auto"/>
          <w:sz w:val="24"/>
          <w:szCs w:val="24"/>
          <w:u w:val="single"/>
        </w:rPr>
        <w:t xml:space="preserve">     </w:t>
      </w:r>
      <w:r>
        <w:rPr>
          <w:rFonts w:hint="eastAsia" w:ascii="仿宋" w:hAnsi="仿宋" w:eastAsia="仿宋"/>
          <w:color w:val="auto"/>
          <w:sz w:val="24"/>
          <w:szCs w:val="24"/>
        </w:rPr>
        <w:t>日</w:t>
      </w:r>
    </w:p>
    <w:p w14:paraId="1900C6C7">
      <w:pPr>
        <w:rPr>
          <w:rFonts w:hint="eastAsia" w:ascii="仿宋" w:hAnsi="仿宋" w:eastAsia="仿宋" w:cs="Times New Roman"/>
          <w:b/>
          <w:color w:val="auto"/>
          <w:kern w:val="0"/>
          <w:sz w:val="24"/>
          <w:szCs w:val="24"/>
        </w:rPr>
      </w:pPr>
    </w:p>
    <w:sdt>
      <w:sdtPr>
        <w:rPr>
          <w:rFonts w:hint="eastAsia" w:ascii="仿宋" w:hAnsi="仿宋" w:eastAsia="仿宋" w:cs="Times New Roman"/>
          <w:b/>
          <w:color w:val="auto"/>
          <w:kern w:val="0"/>
          <w:sz w:val="24"/>
          <w:szCs w:val="24"/>
          <w:lang w:val="en-US" w:eastAsia="zh-CN" w:bidi="ar-SA"/>
        </w:rPr>
        <w:id w:val="147478197"/>
        <w:lock w:val="sdtLocked"/>
        <w:placeholder>
          <w:docPart w:val="{f03275c8-60cd-4440-b50a-6419acdca37c}"/>
        </w:placeholder>
        <w:showingPlcHdr/>
        <w:text/>
      </w:sdtPr>
      <w:sdtEndPr>
        <w:rPr>
          <w:rFonts w:hint="eastAsia" w:ascii="仿宋" w:hAnsi="仿宋" w:eastAsia="仿宋" w:cs="Times New Roman"/>
          <w:b/>
          <w:color w:val="auto"/>
          <w:kern w:val="0"/>
          <w:sz w:val="24"/>
          <w:szCs w:val="24"/>
          <w:lang w:val="en-US" w:eastAsia="zh-CN" w:bidi="ar-SA"/>
        </w:rPr>
      </w:sdtEndPr>
      <w:sdtContent>
        <w:p w14:paraId="4F50B5D4">
          <w:pPr>
            <w:rPr>
              <w:rFonts w:hint="eastAsia" w:ascii="仿宋" w:hAnsi="仿宋" w:eastAsia="仿宋" w:cs="Times New Roman"/>
              <w:b/>
              <w:color w:val="auto"/>
              <w:kern w:val="0"/>
              <w:sz w:val="24"/>
              <w:szCs w:val="24"/>
            </w:rPr>
          </w:pPr>
          <w:r>
            <w:rPr>
              <w:color w:val="808080"/>
              <w:sz w:val="24"/>
              <w:szCs w:val="24"/>
            </w:rPr>
            <w:t>单击此处输入文字。</w:t>
          </w:r>
        </w:p>
      </w:sdtContent>
    </w:sdt>
    <w:sdt>
      <w:sdtPr>
        <w:rPr>
          <w:rFonts w:hint="eastAsia" w:ascii="仿宋" w:hAnsi="仿宋" w:eastAsia="仿宋" w:cs="Times New Roman"/>
          <w:b/>
          <w:snapToGrid w:val="0"/>
          <w:color w:val="auto"/>
          <w:kern w:val="0"/>
          <w:sz w:val="24"/>
          <w:szCs w:val="24"/>
          <w:lang w:val="en-US" w:eastAsia="zh-CN" w:bidi="ar-SA"/>
        </w:rPr>
        <w:id w:val="147478230"/>
        <w:lock w:val="sdtLocked"/>
        <w:placeholder>
          <w:docPart w:val="{1b5d827f-83c8-495c-82e5-375ec6cf7156}"/>
        </w:placeholder>
        <w:text/>
      </w:sdtPr>
      <w:sdtEndPr>
        <w:rPr>
          <w:rFonts w:hint="eastAsia" w:ascii="仿宋" w:hAnsi="仿宋" w:eastAsia="仿宋" w:cs="Times New Roman"/>
          <w:b/>
          <w:snapToGrid w:val="0"/>
          <w:color w:val="auto"/>
          <w:kern w:val="0"/>
          <w:sz w:val="24"/>
          <w:szCs w:val="24"/>
          <w:lang w:val="en-US" w:eastAsia="zh-CN" w:bidi="ar-SA"/>
        </w:rPr>
      </w:sdtEndPr>
      <w:sdtContent>
        <w:p w14:paraId="0A792042">
          <w:pPr>
            <w:spacing w:line="500" w:lineRule="exact"/>
            <w:rPr>
              <w:rFonts w:hint="eastAsia" w:ascii="仿宋" w:hAnsi="仿宋" w:eastAsia="仿宋"/>
              <w:b/>
              <w:snapToGrid w:val="0"/>
              <w:color w:val="auto"/>
              <w:kern w:val="0"/>
              <w:sz w:val="24"/>
              <w:szCs w:val="24"/>
            </w:rPr>
          </w:pPr>
          <w:r>
            <w:rPr>
              <w:rFonts w:hint="eastAsia" w:ascii="仿宋" w:hAnsi="仿宋" w:eastAsia="仿宋"/>
              <w:b/>
              <w:snapToGrid w:val="0"/>
              <w:color w:val="auto"/>
              <w:kern w:val="0"/>
              <w:sz w:val="24"/>
              <w:szCs w:val="24"/>
            </w:rPr>
            <w:t>被授权人身份证复印件：</w:t>
          </w:r>
        </w:p>
      </w:sdtContent>
    </w:sdt>
    <w:tbl>
      <w:tblPr>
        <w:tblStyle w:val="11"/>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1"/>
        <w:gridCol w:w="4432"/>
      </w:tblGrid>
      <w:tr w14:paraId="5827E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4431" w:type="dxa"/>
          </w:tcPr>
          <w:p w14:paraId="529F59C6">
            <w:pPr>
              <w:pStyle w:val="8"/>
              <w:rPr>
                <w:rFonts w:hint="eastAsia" w:ascii="仿宋" w:hAnsi="仿宋" w:eastAsia="仿宋" w:cs="Times New Roman"/>
                <w:b w:val="0"/>
                <w:bCs w:val="0"/>
                <w:snapToGrid w:val="0"/>
                <w:color w:val="auto"/>
                <w:kern w:val="0"/>
                <w:sz w:val="24"/>
                <w:szCs w:val="24"/>
                <w:vertAlign w:val="baseline"/>
              </w:rPr>
            </w:pPr>
          </w:p>
          <w:p w14:paraId="4FA21C41">
            <w:pPr>
              <w:pStyle w:val="8"/>
              <w:rPr>
                <w:rFonts w:hint="default" w:ascii="仿宋" w:hAnsi="仿宋" w:eastAsia="仿宋" w:cs="Times New Roman"/>
                <w:b w:val="0"/>
                <w:bCs w:val="0"/>
                <w:snapToGrid w:val="0"/>
                <w:color w:val="auto"/>
                <w:kern w:val="0"/>
                <w:sz w:val="24"/>
                <w:szCs w:val="24"/>
                <w:vertAlign w:val="baseline"/>
                <w:lang w:val="en-US"/>
              </w:rPr>
            </w:pPr>
            <w:r>
              <w:rPr>
                <w:rFonts w:hint="eastAsia" w:ascii="仿宋" w:hAnsi="仿宋" w:eastAsia="仿宋" w:cs="Times New Roman"/>
                <w:b w:val="0"/>
                <w:bCs w:val="0"/>
                <w:snapToGrid w:val="0"/>
                <w:color w:val="auto"/>
                <w:kern w:val="0"/>
                <w:sz w:val="24"/>
                <w:szCs w:val="24"/>
                <w:vertAlign w:val="baseline"/>
                <w:lang w:val="en-US" w:eastAsia="zh-CN"/>
              </w:rPr>
              <w:t>正面</w:t>
            </w:r>
          </w:p>
        </w:tc>
        <w:tc>
          <w:tcPr>
            <w:tcW w:w="4432" w:type="dxa"/>
          </w:tcPr>
          <w:p w14:paraId="49589B76">
            <w:pPr>
              <w:pStyle w:val="8"/>
              <w:rPr>
                <w:rFonts w:hint="eastAsia" w:ascii="仿宋" w:hAnsi="仿宋" w:eastAsia="仿宋" w:cs="Times New Roman"/>
                <w:b w:val="0"/>
                <w:bCs w:val="0"/>
                <w:snapToGrid w:val="0"/>
                <w:color w:val="auto"/>
                <w:kern w:val="0"/>
                <w:sz w:val="24"/>
                <w:szCs w:val="24"/>
                <w:vertAlign w:val="baseline"/>
              </w:rPr>
            </w:pPr>
          </w:p>
          <w:p w14:paraId="3B5AF321">
            <w:pPr>
              <w:spacing w:line="500" w:lineRule="exact"/>
              <w:rPr>
                <w:rFonts w:hint="eastAsia" w:ascii="仿宋" w:hAnsi="仿宋" w:eastAsia="仿宋" w:cs="Times New Roman"/>
                <w:b w:val="0"/>
                <w:bCs w:val="0"/>
                <w:snapToGrid w:val="0"/>
                <w:color w:val="auto"/>
                <w:kern w:val="0"/>
                <w:sz w:val="24"/>
                <w:szCs w:val="24"/>
                <w:vertAlign w:val="baseline"/>
              </w:rPr>
            </w:pPr>
            <w:r>
              <w:rPr>
                <w:rFonts w:hint="eastAsia" w:ascii="Times New Roman" w:hAnsi="Times New Roman" w:eastAsia="宋体" w:cs="Times New Roman"/>
                <w:b w:val="0"/>
                <w:bCs w:val="0"/>
                <w:sz w:val="24"/>
                <w:szCs w:val="24"/>
                <w:lang w:val="en-US" w:eastAsia="zh-CN"/>
              </w:rPr>
              <w:t>背面</w:t>
            </w:r>
          </w:p>
        </w:tc>
      </w:tr>
    </w:tbl>
    <w:p w14:paraId="45FA6CED">
      <w:pPr>
        <w:spacing w:line="500" w:lineRule="exact"/>
        <w:rPr>
          <w:rFonts w:hint="eastAsia" w:ascii="仿宋" w:hAnsi="仿宋" w:eastAsia="仿宋"/>
          <w:b/>
          <w:snapToGrid w:val="0"/>
          <w:color w:val="auto"/>
          <w:kern w:val="0"/>
          <w:sz w:val="24"/>
        </w:rPr>
      </w:pPr>
    </w:p>
    <w:p w14:paraId="0C6BA505">
      <w:pPr>
        <w:bidi w:val="0"/>
        <w:rPr>
          <w:rFonts w:hint="eastAsia" w:ascii="宋体" w:hAnsi="宋体" w:eastAsia="宋体" w:cs="宋体"/>
          <w:b w:val="0"/>
          <w:bCs/>
          <w:sz w:val="28"/>
          <w:szCs w:val="28"/>
          <w:highlight w:val="none"/>
          <w:lang w:val="en-US" w:eastAsia="zh-CN"/>
        </w:rPr>
      </w:pPr>
      <w:sdt>
        <w:sdtPr>
          <w:rPr>
            <w:rFonts w:hint="eastAsia" w:ascii="宋体" w:hAnsi="宋体" w:eastAsia="宋体" w:cs="宋体"/>
            <w:b/>
            <w:color w:val="auto"/>
            <w:kern w:val="0"/>
            <w:sz w:val="28"/>
            <w:szCs w:val="28"/>
            <w:highlight w:val="none"/>
            <w:lang w:val="en-US" w:eastAsia="zh-CN" w:bidi="ar-SA"/>
          </w:rPr>
          <w:id w:val="147480874"/>
          <w:lock w:val="sdtLocked"/>
          <w:placeholder>
            <w:docPart w:val="{19bbd9b6-2972-45ac-b98a-baaff8db25e8}"/>
          </w:placeholder>
          <w:text w:multiLine="1"/>
        </w:sdtPr>
        <w:sdtEndPr>
          <w:rPr>
            <w:rFonts w:hint="eastAsia" w:ascii="宋体" w:hAnsi="宋体" w:eastAsia="宋体" w:cs="宋体"/>
            <w:b w:val="0"/>
            <w:bCs/>
            <w:color w:val="auto"/>
            <w:kern w:val="2"/>
            <w:sz w:val="28"/>
            <w:szCs w:val="28"/>
            <w:highlight w:val="none"/>
            <w:lang w:val="en-US" w:eastAsia="zh-CN" w:bidi="ar-SA"/>
          </w:rPr>
        </w:sdtEndPr>
        <w:sdtContent>
          <w:r>
            <w:rPr>
              <w:rFonts w:hint="eastAsia" w:ascii="宋体" w:hAnsi="宋体" w:eastAsia="宋体" w:cs="宋体"/>
              <w:b/>
              <w:color w:val="auto"/>
              <w:kern w:val="0"/>
              <w:sz w:val="28"/>
              <w:szCs w:val="28"/>
              <w:highlight w:val="none"/>
              <w:lang w:val="en-US" w:eastAsia="zh-CN" w:bidi="ar-SA"/>
            </w:rPr>
            <w:t>附件</w:t>
          </w:r>
          <w:r>
            <w:rPr>
              <w:rFonts w:hint="eastAsia" w:ascii="宋体" w:hAnsi="宋体" w:eastAsia="宋体" w:cs="宋体"/>
              <w:b/>
              <w:bCs w:val="0"/>
              <w:color w:val="auto"/>
              <w:kern w:val="0"/>
              <w:sz w:val="28"/>
              <w:szCs w:val="28"/>
              <w:highlight w:val="none"/>
              <w:lang w:val="en-US" w:eastAsia="zh-CN" w:bidi="ar-SA"/>
            </w:rPr>
            <w:t>5</w:t>
          </w:r>
          <w:r>
            <w:rPr>
              <w:rFonts w:hint="eastAsia" w:ascii="宋体" w:hAnsi="宋体" w:eastAsia="宋体" w:cs="宋体"/>
              <w:b/>
              <w:bCs w:val="0"/>
              <w:color w:val="auto"/>
              <w:kern w:val="2"/>
              <w:sz w:val="28"/>
              <w:szCs w:val="28"/>
              <w:highlight w:val="none"/>
              <w:lang w:val="en-US" w:eastAsia="zh-CN" w:bidi="ar-SA"/>
            </w:rPr>
            <w:t>、能力与信誉承诺函</w:t>
          </w:r>
        </w:sdtContent>
      </w:sdt>
    </w:p>
    <w:tbl>
      <w:tblPr>
        <w:tblStyle w:val="11"/>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3"/>
      </w:tblGrid>
      <w:tr w14:paraId="7FC8E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3" w:type="dxa"/>
          </w:tcPr>
          <w:p w14:paraId="14C79533">
            <w:pPr>
              <w:spacing w:line="360" w:lineRule="auto"/>
              <w:rPr>
                <w:rFonts w:hint="eastAsia" w:ascii="仿宋" w:hAnsi="仿宋" w:eastAsia="仿宋" w:cs="仿宋"/>
                <w:b/>
                <w:bCs/>
                <w:sz w:val="21"/>
                <w:szCs w:val="21"/>
              </w:rPr>
            </w:pPr>
            <w:r>
              <w:rPr>
                <w:rFonts w:hint="eastAsia" w:ascii="仿宋" w:hAnsi="仿宋" w:eastAsia="仿宋" w:cs="仿宋"/>
                <w:b/>
                <w:bCs/>
                <w:sz w:val="21"/>
                <w:szCs w:val="21"/>
                <w:lang w:val="en-US" w:eastAsia="zh-CN"/>
              </w:rPr>
              <w:t>成都市成华区中医医院</w:t>
            </w:r>
            <w:r>
              <w:rPr>
                <w:rFonts w:hint="eastAsia" w:ascii="仿宋" w:hAnsi="仿宋" w:eastAsia="仿宋" w:cs="仿宋"/>
                <w:b/>
                <w:bCs/>
                <w:sz w:val="21"/>
                <w:szCs w:val="21"/>
              </w:rPr>
              <w:t>：</w:t>
            </w:r>
          </w:p>
          <w:p w14:paraId="1FA2E4DF">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我公司作为本次采购项目的供应商及参投人，根据采购文件要求，现郑重承诺如下：</w:t>
            </w:r>
          </w:p>
          <w:p w14:paraId="49AAB07E">
            <w:pPr>
              <w:spacing w:line="360" w:lineRule="auto"/>
              <w:rPr>
                <w:rFonts w:hint="eastAsia" w:ascii="仿宋" w:hAnsi="仿宋" w:eastAsia="仿宋" w:cs="仿宋"/>
                <w:sz w:val="21"/>
                <w:szCs w:val="21"/>
              </w:rPr>
            </w:pPr>
            <w:r>
              <w:rPr>
                <w:rFonts w:hint="eastAsia" w:ascii="仿宋" w:hAnsi="仿宋" w:eastAsia="仿宋" w:cs="仿宋"/>
                <w:sz w:val="21"/>
                <w:szCs w:val="21"/>
              </w:rPr>
              <w:t>一、具备《中华人民共和国政府采购法》第二十二条第一款和本项目规定的条件：</w:t>
            </w:r>
          </w:p>
          <w:p w14:paraId="20D7BA9C">
            <w:pPr>
              <w:spacing w:line="360" w:lineRule="auto"/>
              <w:rPr>
                <w:rFonts w:hint="eastAsia" w:ascii="仿宋" w:hAnsi="仿宋" w:eastAsia="仿宋" w:cs="仿宋"/>
                <w:sz w:val="21"/>
                <w:szCs w:val="21"/>
              </w:rPr>
            </w:pPr>
            <w:r>
              <w:rPr>
                <w:rFonts w:hint="eastAsia" w:ascii="仿宋" w:hAnsi="仿宋" w:eastAsia="仿宋" w:cs="仿宋"/>
                <w:sz w:val="21"/>
                <w:szCs w:val="21"/>
              </w:rPr>
              <w:t>（一）具有独立承担民事责任的能力；</w:t>
            </w:r>
          </w:p>
          <w:p w14:paraId="28EE88A0">
            <w:pPr>
              <w:spacing w:line="360" w:lineRule="auto"/>
              <w:rPr>
                <w:rFonts w:hint="eastAsia" w:ascii="仿宋" w:hAnsi="仿宋" w:eastAsia="仿宋" w:cs="仿宋"/>
                <w:sz w:val="21"/>
                <w:szCs w:val="21"/>
              </w:rPr>
            </w:pPr>
            <w:r>
              <w:rPr>
                <w:rFonts w:hint="eastAsia" w:ascii="仿宋" w:hAnsi="仿宋" w:eastAsia="仿宋" w:cs="仿宋"/>
                <w:sz w:val="21"/>
                <w:szCs w:val="21"/>
              </w:rPr>
              <w:t>（二）具有良好的商业信誉和健全的财务会计制度；</w:t>
            </w:r>
          </w:p>
          <w:p w14:paraId="1C05F0E1">
            <w:pPr>
              <w:spacing w:line="360" w:lineRule="auto"/>
              <w:rPr>
                <w:rFonts w:hint="eastAsia" w:ascii="仿宋" w:hAnsi="仿宋" w:eastAsia="仿宋" w:cs="仿宋"/>
                <w:sz w:val="21"/>
                <w:szCs w:val="21"/>
              </w:rPr>
            </w:pPr>
            <w:r>
              <w:rPr>
                <w:rFonts w:hint="eastAsia" w:ascii="仿宋" w:hAnsi="仿宋" w:eastAsia="仿宋" w:cs="仿宋"/>
                <w:sz w:val="21"/>
                <w:szCs w:val="21"/>
              </w:rPr>
              <w:t>（三）具有履行合同所必需的设备和专业技术能力；</w:t>
            </w:r>
          </w:p>
          <w:p w14:paraId="3B216282">
            <w:pPr>
              <w:spacing w:line="360" w:lineRule="auto"/>
              <w:rPr>
                <w:rFonts w:hint="eastAsia" w:ascii="仿宋" w:hAnsi="仿宋" w:eastAsia="仿宋" w:cs="仿宋"/>
                <w:sz w:val="21"/>
                <w:szCs w:val="21"/>
              </w:rPr>
            </w:pPr>
            <w:r>
              <w:rPr>
                <w:rFonts w:hint="eastAsia" w:ascii="仿宋" w:hAnsi="仿宋" w:eastAsia="仿宋" w:cs="仿宋"/>
                <w:sz w:val="21"/>
                <w:szCs w:val="21"/>
              </w:rPr>
              <w:t>（四）有依法缴纳税收和社会保障资金的良好记录；</w:t>
            </w:r>
          </w:p>
          <w:p w14:paraId="7EFB1D85">
            <w:pPr>
              <w:spacing w:line="360" w:lineRule="auto"/>
              <w:rPr>
                <w:rFonts w:hint="eastAsia" w:ascii="仿宋" w:hAnsi="仿宋" w:eastAsia="仿宋" w:cs="仿宋"/>
                <w:sz w:val="21"/>
                <w:szCs w:val="21"/>
              </w:rPr>
            </w:pPr>
            <w:r>
              <w:rPr>
                <w:rFonts w:hint="eastAsia" w:ascii="仿宋" w:hAnsi="仿宋" w:eastAsia="仿宋" w:cs="仿宋"/>
                <w:sz w:val="21"/>
                <w:szCs w:val="21"/>
              </w:rPr>
              <w:t>（五）参加各类采购等活动前三年内，在经营活动中没有重大违法记录；</w:t>
            </w:r>
          </w:p>
          <w:p w14:paraId="1F091F61">
            <w:pPr>
              <w:spacing w:line="360" w:lineRule="auto"/>
              <w:rPr>
                <w:rFonts w:hint="eastAsia" w:ascii="仿宋" w:hAnsi="仿宋" w:eastAsia="仿宋" w:cs="仿宋"/>
                <w:sz w:val="21"/>
                <w:szCs w:val="21"/>
              </w:rPr>
            </w:pPr>
            <w:r>
              <w:rPr>
                <w:rFonts w:hint="eastAsia" w:ascii="仿宋" w:hAnsi="仿宋" w:eastAsia="仿宋" w:cs="仿宋"/>
                <w:sz w:val="21"/>
                <w:szCs w:val="21"/>
              </w:rPr>
              <w:t>（六）法律、行政法规规定的其他条件；</w:t>
            </w:r>
          </w:p>
          <w:p w14:paraId="47AAF3ED">
            <w:pPr>
              <w:spacing w:line="360" w:lineRule="auto"/>
              <w:rPr>
                <w:rFonts w:hint="eastAsia" w:ascii="仿宋" w:hAnsi="仿宋" w:eastAsia="仿宋" w:cs="仿宋"/>
                <w:sz w:val="21"/>
                <w:szCs w:val="21"/>
              </w:rPr>
            </w:pPr>
            <w:r>
              <w:rPr>
                <w:rFonts w:hint="eastAsia" w:ascii="仿宋" w:hAnsi="仿宋" w:eastAsia="仿宋" w:cs="仿宋"/>
                <w:sz w:val="21"/>
                <w:szCs w:val="21"/>
              </w:rPr>
              <w:t>（七）根据采购项目提出的特殊条件。</w:t>
            </w:r>
          </w:p>
          <w:p w14:paraId="44E12F7D">
            <w:pPr>
              <w:spacing w:line="360" w:lineRule="auto"/>
              <w:rPr>
                <w:rFonts w:hint="eastAsia" w:ascii="仿宋" w:hAnsi="仿宋" w:eastAsia="仿宋" w:cs="仿宋"/>
                <w:sz w:val="21"/>
                <w:szCs w:val="21"/>
              </w:rPr>
            </w:pPr>
            <w:r>
              <w:rPr>
                <w:rFonts w:hint="eastAsia" w:ascii="仿宋" w:hAnsi="仿宋" w:eastAsia="仿宋" w:cs="仿宋"/>
                <w:sz w:val="21"/>
                <w:szCs w:val="21"/>
              </w:rPr>
              <w:t>二、完全接受和满足本项目采购文件中规定的实质性要求，如对采购文件有异议，已经在递交响应文件截止时间届满前依法进行维权救济，不存在对采购文件有异议的同时又参加采购以求侥幸成交或者为实现其他非法目的的行为。</w:t>
            </w:r>
          </w:p>
          <w:p w14:paraId="3BE6EF20">
            <w:pPr>
              <w:spacing w:line="360" w:lineRule="auto"/>
              <w:rPr>
                <w:rFonts w:hint="eastAsia" w:ascii="仿宋" w:hAnsi="仿宋" w:eastAsia="仿宋" w:cs="仿宋"/>
                <w:sz w:val="21"/>
                <w:szCs w:val="21"/>
              </w:rPr>
            </w:pPr>
            <w:r>
              <w:rPr>
                <w:rFonts w:hint="eastAsia" w:ascii="仿宋" w:hAnsi="仿宋" w:eastAsia="仿宋" w:cs="仿宋"/>
                <w:sz w:val="21"/>
                <w:szCs w:val="21"/>
              </w:rPr>
              <w:t>三、在参加本次采购活动中，不存在与单位负责人为同一人或者存在直接控股、管理关系的其他供应商参与同一合同项下的采购活动的行为。</w:t>
            </w:r>
          </w:p>
          <w:p w14:paraId="2AD4AF78">
            <w:pPr>
              <w:spacing w:line="360" w:lineRule="auto"/>
              <w:rPr>
                <w:rFonts w:hint="eastAsia" w:ascii="仿宋" w:hAnsi="仿宋" w:eastAsia="仿宋" w:cs="仿宋"/>
                <w:sz w:val="21"/>
                <w:szCs w:val="21"/>
              </w:rPr>
            </w:pPr>
            <w:r>
              <w:rPr>
                <w:rFonts w:hint="eastAsia" w:ascii="仿宋" w:hAnsi="仿宋" w:eastAsia="仿宋" w:cs="仿宋"/>
                <w:sz w:val="21"/>
                <w:szCs w:val="21"/>
              </w:rPr>
              <w:t>四、在参加本次采购活动中，不存在和其他供应商在同一合同项下的采购项目中，同时委托同一个自然人、同一家庭的人员、同一单位的人员作为代理人的行为。</w:t>
            </w:r>
          </w:p>
          <w:p w14:paraId="281CCB72">
            <w:pPr>
              <w:spacing w:line="360" w:lineRule="auto"/>
              <w:rPr>
                <w:rFonts w:hint="eastAsia" w:ascii="仿宋" w:hAnsi="仿宋" w:eastAsia="仿宋" w:cs="仿宋"/>
                <w:sz w:val="21"/>
                <w:szCs w:val="21"/>
              </w:rPr>
            </w:pPr>
            <w:r>
              <w:rPr>
                <w:rFonts w:hint="eastAsia" w:ascii="仿宋" w:hAnsi="仿宋" w:eastAsia="仿宋" w:cs="仿宋"/>
                <w:sz w:val="21"/>
                <w:szCs w:val="21"/>
              </w:rPr>
              <w:t>五、</w:t>
            </w:r>
            <w:r>
              <w:rPr>
                <w:rFonts w:hint="eastAsia" w:ascii="仿宋" w:hAnsi="仿宋" w:eastAsia="仿宋" w:cs="仿宋"/>
                <w:sz w:val="21"/>
                <w:szCs w:val="21"/>
                <w:lang w:val="en-US" w:eastAsia="zh-CN"/>
              </w:rPr>
              <w:t>我司不存在</w:t>
            </w:r>
            <w:r>
              <w:rPr>
                <w:rFonts w:hint="eastAsia" w:ascii="仿宋" w:hAnsi="仿宋" w:eastAsia="仿宋" w:cs="仿宋"/>
                <w:sz w:val="21"/>
                <w:szCs w:val="21"/>
              </w:rPr>
              <w:t>政府行政部门规定的记入诚信档案的失信行为。</w:t>
            </w:r>
          </w:p>
          <w:p w14:paraId="19C96169">
            <w:pPr>
              <w:spacing w:line="360" w:lineRule="auto"/>
              <w:rPr>
                <w:rFonts w:hint="eastAsia" w:ascii="仿宋" w:hAnsi="仿宋" w:eastAsia="仿宋" w:cs="仿宋"/>
                <w:sz w:val="21"/>
                <w:szCs w:val="21"/>
              </w:rPr>
            </w:pPr>
            <w:r>
              <w:rPr>
                <w:rFonts w:hint="eastAsia" w:ascii="仿宋" w:hAnsi="仿宋" w:eastAsia="仿宋" w:cs="仿宋"/>
                <w:sz w:val="21"/>
                <w:szCs w:val="21"/>
              </w:rPr>
              <w:t>六、响应文件中提供的任何资料和技术、服务、商务等响应承诺情况都是真实的、有效的、合法的。</w:t>
            </w:r>
          </w:p>
          <w:p w14:paraId="0271B524">
            <w:pPr>
              <w:spacing w:line="360" w:lineRule="auto"/>
              <w:rPr>
                <w:rFonts w:hint="eastAsia" w:ascii="仿宋" w:hAnsi="仿宋" w:eastAsia="仿宋" w:cs="仿宋"/>
                <w:sz w:val="21"/>
                <w:szCs w:val="21"/>
              </w:rPr>
            </w:pPr>
            <w:r>
              <w:rPr>
                <w:rFonts w:hint="eastAsia" w:ascii="仿宋" w:hAnsi="仿宋" w:eastAsia="仿宋" w:cs="仿宋"/>
                <w:sz w:val="21"/>
                <w:szCs w:val="21"/>
              </w:rPr>
              <w:t>七、如本项目采购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771B9308">
            <w:pPr>
              <w:spacing w:line="360" w:lineRule="auto"/>
              <w:rPr>
                <w:rFonts w:hint="eastAsia" w:ascii="仿宋" w:hAnsi="仿宋" w:eastAsia="仿宋" w:cs="仿宋"/>
                <w:sz w:val="21"/>
                <w:szCs w:val="21"/>
              </w:rPr>
            </w:pPr>
            <w:r>
              <w:rPr>
                <w:rFonts w:hint="eastAsia" w:ascii="仿宋" w:hAnsi="仿宋" w:eastAsia="仿宋" w:cs="仿宋"/>
                <w:sz w:val="21"/>
                <w:szCs w:val="21"/>
              </w:rPr>
              <w:t>八、我公司承诺，因知识产权造成的纠纷，由我单位全权负责。</w:t>
            </w:r>
          </w:p>
          <w:p w14:paraId="423E64D3">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本公司对上述承诺的内容事项真实性负责。如经查实上述承诺的内容事项存在虚假，我公司愿意接受以提供虚假材料谋取成交的法律责任。</w:t>
            </w:r>
          </w:p>
          <w:p w14:paraId="061A46F9">
            <w:pPr>
              <w:spacing w:line="360" w:lineRule="auto"/>
              <w:ind w:left="0" w:leftChars="0" w:firstLine="219" w:firstLineChars="91"/>
              <w:jc w:val="left"/>
              <w:rPr>
                <w:rFonts w:hint="eastAsia" w:ascii="仿宋" w:hAnsi="仿宋" w:eastAsia="仿宋" w:cs="仿宋"/>
                <w:b w:val="0"/>
                <w:bCs w:val="0"/>
                <w:sz w:val="24"/>
                <w:szCs w:val="32"/>
                <w:lang w:eastAsia="zh-CN"/>
              </w:rPr>
            </w:pPr>
            <w:r>
              <w:rPr>
                <w:rFonts w:hint="eastAsia" w:ascii="仿宋" w:hAnsi="仿宋" w:eastAsia="仿宋" w:cs="仿宋"/>
                <w:b/>
                <w:bCs/>
                <w:sz w:val="24"/>
                <w:szCs w:val="32"/>
                <w:lang w:val="en-US" w:eastAsia="zh-CN"/>
              </w:rPr>
              <w:t>供应商</w:t>
            </w:r>
            <w:r>
              <w:rPr>
                <w:rFonts w:hint="eastAsia" w:ascii="仿宋" w:hAnsi="仿宋" w:eastAsia="仿宋" w:cs="仿宋"/>
                <w:b/>
                <w:bCs/>
                <w:sz w:val="24"/>
                <w:szCs w:val="32"/>
              </w:rPr>
              <w:t>名称：</w:t>
            </w:r>
            <w:r>
              <w:rPr>
                <w:rFonts w:hint="eastAsia" w:ascii="仿宋" w:hAnsi="仿宋" w:eastAsia="仿宋" w:cs="仿宋"/>
                <w:b w:val="0"/>
                <w:bCs w:val="0"/>
                <w:sz w:val="24"/>
                <w:szCs w:val="32"/>
                <w:lang w:val="en-US" w:eastAsia="zh-CN"/>
              </w:rPr>
              <w:t xml:space="preserve">      </w:t>
            </w:r>
            <w:r>
              <w:rPr>
                <w:rFonts w:hint="eastAsia" w:ascii="仿宋" w:hAnsi="仿宋" w:eastAsia="仿宋" w:cs="仿宋"/>
                <w:b w:val="0"/>
                <w:bCs w:val="0"/>
                <w:sz w:val="24"/>
                <w:szCs w:val="32"/>
                <w:lang w:eastAsia="zh-CN"/>
              </w:rPr>
              <w:t>（</w:t>
            </w:r>
            <w:r>
              <w:rPr>
                <w:rFonts w:hint="eastAsia" w:ascii="仿宋" w:hAnsi="仿宋" w:eastAsia="仿宋" w:cs="仿宋"/>
                <w:b w:val="0"/>
                <w:bCs w:val="0"/>
                <w:sz w:val="24"/>
                <w:szCs w:val="32"/>
                <w:lang w:val="en-US" w:eastAsia="zh-CN"/>
              </w:rPr>
              <w:t>盖章</w:t>
            </w:r>
            <w:r>
              <w:rPr>
                <w:rFonts w:hint="eastAsia" w:ascii="仿宋" w:hAnsi="仿宋" w:eastAsia="仿宋" w:cs="仿宋"/>
                <w:b w:val="0"/>
                <w:bCs w:val="0"/>
                <w:sz w:val="24"/>
                <w:szCs w:val="32"/>
                <w:lang w:eastAsia="zh-CN"/>
              </w:rPr>
              <w:t>）</w:t>
            </w:r>
          </w:p>
          <w:p w14:paraId="2D50C623">
            <w:pPr>
              <w:spacing w:line="360" w:lineRule="auto"/>
              <w:ind w:left="0" w:leftChars="0" w:firstLine="219" w:firstLineChars="91"/>
              <w:jc w:val="left"/>
              <w:rPr>
                <w:rFonts w:hint="default" w:ascii="宋体" w:hAnsi="宋体" w:eastAsia="仿宋" w:cs="宋体"/>
                <w:b w:val="0"/>
                <w:bCs/>
                <w:color w:val="auto"/>
                <w:kern w:val="2"/>
                <w:sz w:val="28"/>
                <w:szCs w:val="28"/>
                <w:highlight w:val="none"/>
                <w:vertAlign w:val="baseline"/>
                <w:lang w:val="en-US" w:eastAsia="zh-CN" w:bidi="ar-SA"/>
              </w:rPr>
            </w:pPr>
            <w:r>
              <w:rPr>
                <w:rFonts w:hint="eastAsia" w:ascii="仿宋" w:hAnsi="仿宋" w:eastAsia="仿宋" w:cs="仿宋"/>
                <w:b/>
                <w:bCs/>
                <w:sz w:val="24"/>
                <w:szCs w:val="32"/>
                <w:lang w:eastAsia="zh-CN"/>
              </w:rPr>
              <w:t>法定代表人或授权代表（签字或盖章）：</w:t>
            </w:r>
            <w:r>
              <w:rPr>
                <w:rFonts w:hint="eastAsia" w:ascii="仿宋" w:hAnsi="仿宋" w:eastAsia="仿宋" w:cs="仿宋"/>
                <w:b w:val="0"/>
                <w:bCs w:val="0"/>
                <w:sz w:val="24"/>
                <w:szCs w:val="32"/>
                <w:lang w:val="en-US" w:eastAsia="zh-CN"/>
              </w:rPr>
              <w:t xml:space="preserve">                </w:t>
            </w:r>
            <w:r>
              <w:rPr>
                <w:rFonts w:hint="eastAsia" w:ascii="仿宋" w:hAnsi="仿宋" w:eastAsia="仿宋" w:cs="仿宋"/>
                <w:b/>
                <w:bCs/>
                <w:sz w:val="24"/>
                <w:szCs w:val="32"/>
              </w:rPr>
              <w:t>日期：</w:t>
            </w:r>
            <w:r>
              <w:rPr>
                <w:rFonts w:hint="eastAsia" w:ascii="仿宋" w:hAnsi="仿宋" w:eastAsia="仿宋" w:cs="仿宋"/>
                <w:b/>
                <w:bCs/>
                <w:sz w:val="24"/>
                <w:szCs w:val="32"/>
                <w:lang w:val="en-US" w:eastAsia="zh-CN"/>
              </w:rPr>
              <w:t xml:space="preserve">   </w:t>
            </w:r>
          </w:p>
        </w:tc>
      </w:tr>
    </w:tbl>
    <w:p w14:paraId="3B9DF3B5">
      <w:pPr>
        <w:keepNext/>
        <w:keepLines/>
        <w:widowControl w:val="0"/>
        <w:adjustRightInd w:val="0"/>
        <w:snapToGrid w:val="0"/>
        <w:spacing w:before="260" w:after="260" w:line="240" w:lineRule="auto"/>
        <w:jc w:val="left"/>
        <w:outlineLvl w:val="1"/>
        <w:rPr>
          <w:rFonts w:hint="eastAsia" w:ascii="宋体" w:hAnsi="宋体" w:cs="宋体"/>
          <w:b w:val="0"/>
          <w:bCs/>
          <w:color w:val="auto"/>
          <w:kern w:val="2"/>
          <w:sz w:val="28"/>
          <w:szCs w:val="28"/>
          <w:highlight w:val="none"/>
          <w:lang w:val="en-US" w:eastAsia="zh-CN" w:bidi="ar-SA"/>
        </w:rPr>
      </w:pPr>
    </w:p>
    <w:p w14:paraId="0A527618">
      <w:pPr>
        <w:keepNext/>
        <w:keepLines/>
        <w:widowControl w:val="0"/>
        <w:adjustRightInd w:val="0"/>
        <w:snapToGrid w:val="0"/>
        <w:spacing w:before="260" w:after="260" w:line="240" w:lineRule="auto"/>
        <w:jc w:val="left"/>
        <w:outlineLvl w:val="1"/>
        <w:rPr>
          <w:rFonts w:hint="eastAsia"/>
          <w:lang w:val="en-US" w:eastAsia="zh-CN"/>
        </w:rPr>
        <w:sectPr>
          <w:headerReference r:id="rId6" w:type="first"/>
          <w:footerReference r:id="rId9" w:type="first"/>
          <w:headerReference r:id="rId5" w:type="default"/>
          <w:footerReference r:id="rId7" w:type="default"/>
          <w:footerReference r:id="rId8" w:type="even"/>
          <w:type w:val="continuous"/>
          <w:pgSz w:w="11907" w:h="16840"/>
          <w:pgMar w:top="1440" w:right="1559" w:bottom="1440" w:left="1701" w:header="794" w:footer="850"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b w:val="0"/>
          <w:bCs/>
          <w:color w:val="auto"/>
          <w:kern w:val="2"/>
          <w:sz w:val="28"/>
          <w:szCs w:val="28"/>
          <w:highlight w:val="none"/>
          <w:lang w:val="en-US" w:eastAsia="zh-CN" w:bidi="ar-SA"/>
        </w:rPr>
        <w:t xml:space="preserve"> </w:t>
      </w:r>
      <w:bookmarkEnd w:id="55"/>
      <w:bookmarkStart w:id="56" w:name="_Toc467940138"/>
      <w:bookmarkStart w:id="57" w:name="_Toc467940135"/>
      <w:bookmarkStart w:id="58" w:name="_Toc474075454"/>
      <w:bookmarkStart w:id="59" w:name="_Toc437857532"/>
      <w:r>
        <w:rPr>
          <w:rFonts w:hint="eastAsia" w:ascii="宋体" w:hAnsi="宋体" w:cs="宋体"/>
          <w:b/>
          <w:color w:val="auto"/>
          <w:kern w:val="0"/>
          <w:sz w:val="28"/>
          <w:szCs w:val="28"/>
          <w:highlight w:val="none"/>
          <w:lang w:val="en-US" w:eastAsia="zh-CN" w:bidi="ar-SA"/>
        </w:rPr>
        <w:t xml:space="preserve"> </w:t>
      </w:r>
    </w:p>
    <w:p w14:paraId="647583AE">
      <w:pPr>
        <w:keepNext/>
        <w:keepLines/>
        <w:widowControl w:val="0"/>
        <w:adjustRightInd w:val="0"/>
        <w:snapToGrid w:val="0"/>
        <w:spacing w:before="260" w:after="260" w:line="240" w:lineRule="auto"/>
        <w:jc w:val="left"/>
        <w:outlineLvl w:val="1"/>
        <w:rPr>
          <w:rFonts w:hint="eastAsia" w:ascii="宋体" w:hAnsi="宋体" w:eastAsia="宋体" w:cs="宋体"/>
          <w:b/>
          <w:bCs/>
          <w:color w:val="auto"/>
          <w:kern w:val="2"/>
          <w:sz w:val="28"/>
          <w:szCs w:val="28"/>
          <w:highlight w:val="none"/>
          <w:lang w:val="en-US" w:eastAsia="zh-CN" w:bidi="ar-SA"/>
        </w:rPr>
      </w:pPr>
      <w:sdt>
        <w:sdtPr>
          <w:rPr>
            <w:rFonts w:hint="eastAsia" w:ascii="宋体" w:hAnsi="宋体" w:eastAsia="宋体" w:cs="宋体"/>
            <w:b w:val="0"/>
            <w:bCs/>
            <w:color w:val="auto"/>
            <w:kern w:val="2"/>
            <w:sz w:val="28"/>
            <w:szCs w:val="28"/>
            <w:highlight w:val="none"/>
            <w:lang w:val="en-US" w:eastAsia="zh-CN" w:bidi="ar-SA"/>
          </w:rPr>
          <w:id w:val="147462768"/>
          <w:lock w:val="sdtLocked"/>
          <w:placeholder>
            <w:docPart w:val="{542ac429-f64c-4448-88f0-7f930659c2f1}"/>
          </w:placeholder>
          <w:text w:multiLine="1"/>
        </w:sdtPr>
        <w:sdtEndPr>
          <w:rPr>
            <w:rFonts w:hint="eastAsia" w:ascii="宋体" w:hAnsi="宋体" w:eastAsia="宋体" w:cs="宋体"/>
            <w:b/>
            <w:bCs/>
            <w:color w:val="auto"/>
            <w:kern w:val="2"/>
            <w:sz w:val="28"/>
            <w:szCs w:val="28"/>
            <w:highlight w:val="none"/>
            <w:lang w:val="en-US" w:eastAsia="zh-CN" w:bidi="ar-SA"/>
          </w:rPr>
        </w:sdtEndPr>
        <w:sdtContent>
          <w:r>
            <w:rPr>
              <w:rFonts w:hint="eastAsia" w:ascii="宋体" w:hAnsi="宋体" w:eastAsia="宋体" w:cs="宋体"/>
              <w:b w:val="0"/>
              <w:bCs/>
              <w:color w:val="auto"/>
              <w:kern w:val="2"/>
              <w:sz w:val="28"/>
              <w:szCs w:val="28"/>
              <w:highlight w:val="none"/>
              <w:lang w:val="en-US" w:eastAsia="zh-CN" w:bidi="ar-SA"/>
            </w:rPr>
            <w:br w:type="textWrapping"/>
          </w:r>
          <w:r>
            <w:rPr>
              <w:rFonts w:hint="eastAsia" w:ascii="宋体" w:hAnsi="宋体" w:cs="宋体"/>
              <w:b/>
              <w:bCs w:val="0"/>
              <w:color w:val="auto"/>
              <w:kern w:val="2"/>
              <w:sz w:val="28"/>
              <w:szCs w:val="28"/>
              <w:highlight w:val="none"/>
              <w:lang w:val="en-US" w:eastAsia="zh-CN" w:bidi="ar-SA"/>
            </w:rPr>
            <w:t>附件6</w:t>
          </w:r>
          <w:r>
            <w:rPr>
              <w:rFonts w:hint="eastAsia" w:ascii="宋体" w:hAnsi="宋体" w:eastAsia="宋体" w:cs="宋体"/>
              <w:b/>
              <w:bCs/>
              <w:sz w:val="28"/>
              <w:szCs w:val="28"/>
              <w:highlight w:val="none"/>
              <w:lang w:val="en-US" w:eastAsia="zh-CN"/>
            </w:rPr>
            <w:t>、报价单格式</w:t>
          </w:r>
        </w:sdtContent>
      </w:sdt>
    </w:p>
    <w:p w14:paraId="1C2CE657">
      <w:pPr>
        <w:keepNext/>
        <w:keepLines/>
        <w:widowControl w:val="0"/>
        <w:adjustRightInd w:val="0"/>
        <w:snapToGrid w:val="0"/>
        <w:spacing w:before="260" w:after="260" w:line="240" w:lineRule="auto"/>
        <w:jc w:val="left"/>
        <w:outlineLvl w:val="1"/>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致：</w:t>
      </w:r>
      <w:r>
        <w:rPr>
          <w:rFonts w:hint="eastAsia" w:ascii="仿宋" w:hAnsi="仿宋" w:eastAsia="仿宋" w:cs="仿宋"/>
          <w:b/>
          <w:color w:val="auto"/>
          <w:sz w:val="24"/>
          <w:szCs w:val="24"/>
          <w:u w:val="single"/>
        </w:rPr>
        <w:t>成都市成华区</w:t>
      </w:r>
      <w:r>
        <w:rPr>
          <w:rFonts w:hint="eastAsia" w:ascii="仿宋" w:hAnsi="仿宋" w:eastAsia="仿宋" w:cs="仿宋"/>
          <w:b/>
          <w:color w:val="auto"/>
          <w:sz w:val="24"/>
          <w:szCs w:val="24"/>
          <w:u w:val="single"/>
          <w:lang w:val="en-US" w:eastAsia="zh-CN"/>
        </w:rPr>
        <w:t>中医医院</w:t>
      </w:r>
    </w:p>
    <w:p w14:paraId="11B97F51">
      <w:pPr>
        <w:widowControl/>
        <w:adjustRightInd w:val="0"/>
        <w:snapToGrid w:val="0"/>
        <w:spacing w:line="360" w:lineRule="auto"/>
        <w:ind w:firstLine="56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我公司仔细研究了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采购</w:t>
      </w:r>
      <w:r>
        <w:rPr>
          <w:rFonts w:hint="eastAsia" w:ascii="仿宋" w:hAnsi="仿宋" w:eastAsia="仿宋" w:cs="仿宋"/>
          <w:color w:val="auto"/>
          <w:sz w:val="24"/>
          <w:szCs w:val="24"/>
        </w:rPr>
        <w:t>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的基本情况，根据本公司的实际情况，本公司的报价</w:t>
      </w:r>
      <w:r>
        <w:rPr>
          <w:rFonts w:hint="eastAsia" w:ascii="仿宋" w:hAnsi="仿宋" w:eastAsia="仿宋" w:cs="仿宋"/>
          <w:color w:val="auto"/>
          <w:sz w:val="24"/>
          <w:szCs w:val="24"/>
          <w:lang w:val="en-US" w:eastAsia="zh-CN"/>
        </w:rPr>
        <w:t>如下：</w:t>
      </w:r>
    </w:p>
    <w:p w14:paraId="1FDC5252">
      <w:pPr>
        <w:widowControl/>
        <w:adjustRightInd w:val="0"/>
        <w:snapToGrid w:val="0"/>
        <w:spacing w:line="360" w:lineRule="auto"/>
        <w:ind w:firstLine="560"/>
        <w:jc w:val="left"/>
        <w:rPr>
          <w:rFonts w:hint="eastAsia" w:ascii="仿宋" w:hAnsi="仿宋" w:eastAsia="仿宋" w:cs="仿宋"/>
          <w:b/>
          <w:bCs/>
          <w:color w:val="auto"/>
          <w:sz w:val="24"/>
          <w:szCs w:val="24"/>
          <w:u w:val="none"/>
          <w:lang w:val="en-US" w:eastAsia="zh-CN"/>
        </w:rPr>
      </w:pPr>
      <w:r>
        <w:rPr>
          <w:rFonts w:hint="eastAsia" w:ascii="仿宋" w:hAnsi="仿宋" w:eastAsia="仿宋" w:cs="仿宋"/>
          <w:color w:val="auto"/>
          <w:sz w:val="24"/>
          <w:szCs w:val="24"/>
          <w:lang w:val="en-US" w:eastAsia="zh-CN"/>
        </w:rPr>
        <w:t>1、</w:t>
      </w:r>
      <w:sdt>
        <w:sdtPr>
          <w:rPr>
            <w:rFonts w:hint="eastAsia" w:ascii="仿宋" w:hAnsi="仿宋" w:eastAsia="仿宋" w:cs="仿宋"/>
            <w:b/>
            <w:bCs/>
            <w:color w:val="auto"/>
            <w:kern w:val="2"/>
            <w:sz w:val="24"/>
            <w:szCs w:val="24"/>
            <w:u w:val="none"/>
            <w:lang w:val="en-US" w:eastAsia="zh-CN" w:bidi="ar-SA"/>
          </w:rPr>
          <w:id w:val="147464030"/>
          <w:lock w:val="sdtLocked"/>
          <w:placeholder>
            <w:docPart w:val="{c87c422e-2bf2-4918-9cf5-c3cefaaa22f9}"/>
          </w:placeholder>
          <w:dropDownList>
            <w:listItem w:displayText="选择一项。" w:value="选择一项。"/>
            <w:listItem w:displayText="总额合计报价" w:value="总额合计报价"/>
            <w:listItem w:displayText="分项统一折扣" w:value="分项统一折扣"/>
            <w:listItem w:displayText="单价报价" w:value="单价报价"/>
          </w:dropDownList>
        </w:sdtPr>
        <w:sdtEndPr>
          <w:rPr>
            <w:rFonts w:hint="eastAsia" w:ascii="仿宋" w:hAnsi="仿宋" w:eastAsia="仿宋" w:cs="仿宋"/>
            <w:b/>
            <w:bCs/>
            <w:color w:val="auto"/>
            <w:kern w:val="2"/>
            <w:sz w:val="24"/>
            <w:szCs w:val="24"/>
            <w:u w:val="none"/>
            <w:lang w:val="en-US" w:eastAsia="zh-CN" w:bidi="ar-SA"/>
          </w:rPr>
        </w:sdtEndPr>
        <w:sdtContent>
          <w:r>
            <w:rPr>
              <w:rFonts w:hint="eastAsia" w:ascii="仿宋" w:hAnsi="仿宋" w:eastAsia="仿宋" w:cs="仿宋"/>
              <w:b/>
              <w:bCs/>
              <w:color w:val="auto"/>
              <w:kern w:val="2"/>
              <w:sz w:val="24"/>
              <w:szCs w:val="24"/>
              <w:u w:val="none"/>
              <w:lang w:val="en-US" w:eastAsia="zh-CN" w:bidi="ar-SA"/>
            </w:rPr>
            <w:t>总额合计报价</w:t>
          </w:r>
        </w:sdtContent>
      </w:sdt>
      <w:r>
        <w:rPr>
          <w:rFonts w:hint="eastAsia" w:ascii="仿宋" w:hAnsi="仿宋" w:eastAsia="仿宋" w:cs="仿宋"/>
          <w:b/>
          <w:bCs/>
          <w:color w:val="auto"/>
          <w:sz w:val="24"/>
          <w:szCs w:val="24"/>
          <w:u w:val="none"/>
          <w:lang w:val="en-US" w:eastAsia="zh-CN"/>
        </w:rPr>
        <w:t>：</w:t>
      </w:r>
      <w:r>
        <w:rPr>
          <w:rFonts w:hint="eastAsia" w:ascii="仿宋" w:hAnsi="仿宋" w:eastAsia="仿宋" w:cs="仿宋"/>
          <w:b/>
          <w:bCs/>
          <w:color w:val="auto"/>
          <w:sz w:val="24"/>
          <w:szCs w:val="24"/>
          <w:u w:val="single"/>
          <w:lang w:val="en-US" w:eastAsia="zh-CN"/>
        </w:rPr>
        <w:t xml:space="preserve">         </w:t>
      </w:r>
      <w:sdt>
        <w:sdtPr>
          <w:rPr>
            <w:rFonts w:hint="eastAsia" w:ascii="仿宋" w:hAnsi="仿宋" w:eastAsia="仿宋" w:cs="仿宋"/>
            <w:b/>
            <w:bCs/>
            <w:color w:val="auto"/>
            <w:kern w:val="2"/>
            <w:sz w:val="24"/>
            <w:szCs w:val="24"/>
            <w:u w:val="single"/>
            <w:lang w:val="en-US" w:eastAsia="zh-CN" w:bidi="ar-SA"/>
          </w:rPr>
          <w:id w:val="147462988"/>
          <w:lock w:val="sdtLocked"/>
          <w:placeholder>
            <w:docPart w:val="{3a4ad03c-7e00-4825-8ea5-b70205375b89}"/>
          </w:placeholder>
          <w:dropDownList>
            <w:listItem w:displayText="选择一项。" w:value="选择一项。"/>
            <w:listItem w:displayText="元" w:value="元"/>
            <w:listItem w:displayText="%。" w:value="%。"/>
          </w:dropDownList>
        </w:sdtPr>
        <w:sdtEndPr>
          <w:rPr>
            <w:rFonts w:hint="eastAsia" w:ascii="仿宋" w:hAnsi="仿宋" w:eastAsia="仿宋" w:cs="仿宋"/>
            <w:b/>
            <w:bCs/>
            <w:color w:val="auto"/>
            <w:kern w:val="2"/>
            <w:sz w:val="24"/>
            <w:szCs w:val="24"/>
            <w:u w:val="single"/>
            <w:lang w:val="en-US" w:eastAsia="zh-CN" w:bidi="ar-SA"/>
          </w:rPr>
        </w:sdtEndPr>
        <w:sdtContent>
          <w:r>
            <w:rPr>
              <w:rFonts w:hint="eastAsia" w:ascii="仿宋" w:hAnsi="仿宋" w:eastAsia="仿宋" w:cs="仿宋"/>
              <w:b/>
              <w:bCs/>
              <w:color w:val="auto"/>
              <w:kern w:val="2"/>
              <w:sz w:val="24"/>
              <w:szCs w:val="24"/>
              <w:u w:val="single"/>
              <w:lang w:val="en-US" w:eastAsia="zh-CN" w:bidi="ar-SA"/>
            </w:rPr>
            <w:t>元</w:t>
          </w:r>
        </w:sdtContent>
      </w:sdt>
      <w:r>
        <w:rPr>
          <w:rFonts w:hint="eastAsia" w:ascii="仿宋" w:hAnsi="仿宋" w:eastAsia="仿宋" w:cs="仿宋"/>
          <w:b/>
          <w:bCs/>
          <w:color w:val="auto"/>
          <w:kern w:val="2"/>
          <w:sz w:val="24"/>
          <w:szCs w:val="24"/>
          <w:u w:val="single"/>
          <w:lang w:val="en-US" w:eastAsia="zh-CN" w:bidi="ar-SA"/>
        </w:rPr>
        <w:t>。</w:t>
      </w:r>
    </w:p>
    <w:p w14:paraId="30A5C751">
      <w:pPr>
        <w:widowControl/>
        <w:adjustRightInd w:val="0"/>
        <w:snapToGrid w:val="0"/>
        <w:spacing w:line="360" w:lineRule="auto"/>
        <w:ind w:firstLine="560"/>
        <w:jc w:val="left"/>
        <w:rPr>
          <w:rFonts w:hint="eastAsia" w:ascii="仿宋" w:hAnsi="仿宋" w:eastAsia="仿宋" w:cs="仿宋"/>
          <w:b/>
          <w:bCs/>
          <w:color w:val="FF0000"/>
          <w:kern w:val="2"/>
          <w:sz w:val="24"/>
          <w:szCs w:val="24"/>
          <w:u w:val="none"/>
          <w:lang w:val="en-US" w:eastAsia="zh-CN" w:bidi="ar-SA"/>
        </w:rPr>
      </w:pPr>
      <w:r>
        <w:rPr>
          <w:rFonts w:hint="eastAsia" w:ascii="仿宋" w:hAnsi="仿宋" w:eastAsia="仿宋" w:cs="仿宋"/>
          <w:b/>
          <w:bCs/>
          <w:color w:val="auto"/>
          <w:sz w:val="24"/>
          <w:szCs w:val="24"/>
          <w:u w:val="none"/>
          <w:lang w:val="en-US" w:eastAsia="zh-CN"/>
        </w:rPr>
        <w:t>2、分项报价清单</w:t>
      </w:r>
      <w:sdt>
        <w:sdtPr>
          <w:rPr>
            <w:rFonts w:hint="eastAsia" w:ascii="仿宋" w:hAnsi="仿宋" w:eastAsia="仿宋" w:cs="仿宋"/>
            <w:b/>
            <w:bCs/>
            <w:color w:val="auto"/>
            <w:kern w:val="2"/>
            <w:sz w:val="24"/>
            <w:szCs w:val="24"/>
            <w:u w:val="none"/>
            <w:lang w:val="en-US" w:eastAsia="zh-CN" w:bidi="ar-SA"/>
          </w:rPr>
          <w:id w:val="147462309"/>
          <w:lock w:val="sdtLocked"/>
          <w:placeholder>
            <w:docPart w:val="{990e5a4c-c3fc-4719-bc47-c47e545bb2b5}"/>
          </w:placeholder>
          <w:dropDownList>
            <w:listItem w:displayText="：附后。" w:value="：附后。"/>
            <w:listItem w:displayText="：无。" w:value="：无。"/>
          </w:dropDownList>
        </w:sdtPr>
        <w:sdtEndPr>
          <w:rPr>
            <w:rFonts w:hint="eastAsia" w:ascii="宋体" w:hAnsi="宋体" w:eastAsia="宋体" w:cs="宋体"/>
            <w:b/>
            <w:bCs/>
            <w:color w:val="auto"/>
            <w:kern w:val="2"/>
            <w:sz w:val="24"/>
            <w:szCs w:val="24"/>
            <w:u w:val="none"/>
            <w:lang w:val="en-US" w:eastAsia="zh-CN" w:bidi="ar-SA"/>
          </w:rPr>
        </w:sdtEndPr>
        <w:sdtContent>
          <w:r>
            <w:rPr>
              <w:rFonts w:hint="eastAsia" w:ascii="仿宋" w:hAnsi="仿宋" w:eastAsia="仿宋" w:cs="仿宋"/>
              <w:b/>
              <w:bCs/>
              <w:color w:val="auto"/>
              <w:kern w:val="2"/>
              <w:sz w:val="24"/>
              <w:szCs w:val="24"/>
              <w:u w:val="none"/>
              <w:lang w:val="en-US" w:eastAsia="zh-CN" w:bidi="ar-SA"/>
            </w:rPr>
            <w:t>：附后。</w:t>
          </w:r>
        </w:sdtContent>
      </w:sdt>
      <w:r>
        <w:rPr>
          <w:rFonts w:hint="eastAsia" w:ascii="宋体" w:hAnsi="宋体" w:eastAsia="宋体" w:cs="宋体"/>
          <w:color w:val="auto"/>
          <w:kern w:val="2"/>
          <w:sz w:val="24"/>
          <w:szCs w:val="24"/>
          <w:u w:val="none"/>
          <w:lang w:val="en-US" w:eastAsia="zh-CN" w:bidi="ar-SA"/>
        </w:rPr>
        <w:t xml:space="preserve"> </w:t>
      </w:r>
      <w:r>
        <w:rPr>
          <w:rFonts w:hint="eastAsia" w:ascii="仿宋" w:hAnsi="仿宋" w:eastAsia="仿宋" w:cs="仿宋"/>
          <w:b/>
          <w:bCs/>
          <w:color w:val="FF0000"/>
          <w:kern w:val="2"/>
          <w:sz w:val="24"/>
          <w:szCs w:val="24"/>
          <w:u w:val="none"/>
          <w:lang w:val="en-US" w:eastAsia="zh-CN" w:bidi="ar-SA"/>
        </w:rPr>
        <w:t xml:space="preserve"> </w:t>
      </w:r>
    </w:p>
    <w:p w14:paraId="44C5D48B">
      <w:pPr>
        <w:widowControl/>
        <w:adjustRightInd w:val="0"/>
        <w:snapToGrid w:val="0"/>
        <w:spacing w:line="360" w:lineRule="auto"/>
        <w:jc w:val="both"/>
        <w:rPr>
          <w:rFonts w:hint="eastAsia"/>
          <w:sz w:val="24"/>
          <w:szCs w:val="24"/>
        </w:rPr>
        <w:sectPr>
          <w:type w:val="continuous"/>
          <w:pgSz w:w="11907" w:h="16840"/>
          <w:pgMar w:top="1440" w:right="1559" w:bottom="1440" w:left="1701" w:header="794" w:footer="850" w:gutter="0"/>
          <w:pgBorders>
            <w:top w:val="none" w:sz="0" w:space="0"/>
            <w:left w:val="none" w:sz="0" w:space="0"/>
            <w:bottom w:val="none" w:sz="0" w:space="0"/>
            <w:right w:val="none" w:sz="0" w:space="0"/>
          </w:pgBorders>
          <w:pgNumType w:fmt="decimal"/>
          <w:cols w:space="0" w:num="1"/>
          <w:titlePg/>
          <w:rtlGutter w:val="0"/>
          <w:docGrid w:linePitch="312" w:charSpace="0"/>
        </w:sectPr>
      </w:pPr>
    </w:p>
    <w:p w14:paraId="2BD89071">
      <w:pPr>
        <w:rPr>
          <w:rFonts w:hint="eastAsia" w:ascii="宋体" w:hAnsi="宋体" w:eastAsia="宋体" w:cs="宋体"/>
          <w:color w:val="auto"/>
          <w:sz w:val="28"/>
          <w:szCs w:val="28"/>
        </w:rPr>
      </w:pPr>
      <w:r>
        <w:rPr>
          <w:rFonts w:hint="eastAsia" w:ascii="宋体" w:hAnsi="宋体" w:eastAsia="宋体" w:cs="宋体"/>
          <w:color w:val="auto"/>
          <w:sz w:val="24"/>
          <w:szCs w:val="24"/>
        </w:rPr>
        <w:t xml:space="preserve">                                      </w:t>
      </w:r>
    </w:p>
    <w:p w14:paraId="4389E962">
      <w:pPr>
        <w:rPr>
          <w:rFonts w:hint="eastAsia" w:ascii="宋体" w:hAnsi="宋体" w:eastAsia="宋体" w:cs="宋体"/>
          <w:b/>
          <w:bCs/>
          <w:sz w:val="28"/>
          <w:szCs w:val="28"/>
          <w:highlight w:val="none"/>
          <w:lang w:val="en-US" w:eastAsia="zh-CN"/>
        </w:rPr>
      </w:pPr>
      <w:sdt>
        <w:sdtPr>
          <w:rPr>
            <w:rFonts w:hint="eastAsia" w:ascii="宋体" w:hAnsi="宋体" w:eastAsia="宋体" w:cs="宋体"/>
            <w:color w:val="auto"/>
            <w:kern w:val="2"/>
            <w:sz w:val="28"/>
            <w:szCs w:val="28"/>
            <w:highlight w:val="none"/>
            <w:lang w:val="en-US" w:eastAsia="zh-CN" w:bidi="ar-SA"/>
          </w:rPr>
          <w:id w:val="147462823"/>
          <w:lock w:val="sdtLocked"/>
          <w:placeholder>
            <w:docPart w:val="{44b29c95-e144-438e-81f2-abef435cb75b}"/>
          </w:placeholder>
          <w:text w:multiLine="1"/>
        </w:sdtPr>
        <w:sdtEndPr>
          <w:rPr>
            <w:rFonts w:hint="eastAsia" w:ascii="宋体" w:hAnsi="宋体" w:eastAsia="宋体" w:cs="宋体"/>
            <w:b/>
            <w:bCs/>
            <w:color w:val="auto"/>
            <w:kern w:val="2"/>
            <w:sz w:val="28"/>
            <w:szCs w:val="28"/>
            <w:highlight w:val="none"/>
            <w:vertAlign w:val="baseline"/>
            <w:lang w:val="en-US" w:eastAsia="zh-CN" w:bidi="ar-SA"/>
          </w:rPr>
        </w:sdtEndPr>
        <w:sdtContent>
          <w:r>
            <w:rPr>
              <w:rFonts w:hint="eastAsia" w:ascii="宋体" w:hAnsi="宋体" w:eastAsia="宋体" w:cs="宋体"/>
              <w:b/>
              <w:bCs/>
              <w:color w:val="auto"/>
              <w:sz w:val="28"/>
              <w:szCs w:val="28"/>
              <w:highlight w:val="none"/>
              <w:lang w:val="en-US" w:eastAsia="zh-CN"/>
            </w:rPr>
            <w:t>附件7、</w:t>
          </w:r>
          <w:r>
            <w:rPr>
              <w:rFonts w:hint="eastAsia" w:ascii="宋体" w:hAnsi="宋体" w:cs="宋体"/>
              <w:b/>
              <w:bCs/>
              <w:color w:val="auto"/>
              <w:sz w:val="28"/>
              <w:szCs w:val="28"/>
              <w:highlight w:val="none"/>
              <w:lang w:val="en-US" w:eastAsia="zh-CN"/>
            </w:rPr>
            <w:t>采购需求</w:t>
          </w:r>
          <w:r>
            <w:rPr>
              <w:rFonts w:hint="eastAsia" w:ascii="宋体" w:hAnsi="宋体" w:eastAsia="宋体" w:cs="宋体"/>
              <w:b/>
              <w:bCs/>
              <w:sz w:val="28"/>
              <w:szCs w:val="28"/>
              <w:highlight w:val="none"/>
              <w:vertAlign w:val="baseline"/>
              <w:lang w:val="en-US" w:eastAsia="zh-CN"/>
            </w:rPr>
            <w:t>响应表</w:t>
          </w:r>
        </w:sdtContent>
      </w:sdt>
    </w:p>
    <w:tbl>
      <w:tblPr>
        <w:tblStyle w:val="11"/>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16"/>
        <w:gridCol w:w="2884"/>
        <w:gridCol w:w="2764"/>
        <w:gridCol w:w="2190"/>
      </w:tblGrid>
      <w:tr w14:paraId="6A15B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2B55B9D2">
            <w:pPr>
              <w:bidi w:val="0"/>
              <w:spacing w:line="240" w:lineRule="auto"/>
              <w:jc w:val="center"/>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序号</w:t>
            </w:r>
          </w:p>
        </w:tc>
        <w:tc>
          <w:tcPr>
            <w:tcW w:w="1416" w:type="dxa"/>
            <w:noWrap w:val="0"/>
            <w:vAlign w:val="center"/>
          </w:tcPr>
          <w:p w14:paraId="7B6A2691">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产品/服务</w:t>
            </w:r>
          </w:p>
          <w:p w14:paraId="31442C8D">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名称</w:t>
            </w:r>
          </w:p>
        </w:tc>
        <w:tc>
          <w:tcPr>
            <w:tcW w:w="2884" w:type="dxa"/>
            <w:noWrap w:val="0"/>
            <w:vAlign w:val="center"/>
          </w:tcPr>
          <w:p w14:paraId="67EF85EF">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采购人需求</w:t>
            </w:r>
          </w:p>
        </w:tc>
        <w:tc>
          <w:tcPr>
            <w:tcW w:w="2764" w:type="dxa"/>
            <w:noWrap w:val="0"/>
            <w:vAlign w:val="center"/>
          </w:tcPr>
          <w:p w14:paraId="58D06D4B">
            <w:pPr>
              <w:bidi w:val="0"/>
              <w:spacing w:line="240" w:lineRule="auto"/>
              <w:jc w:val="center"/>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供应商响应情况</w:t>
            </w:r>
          </w:p>
        </w:tc>
        <w:tc>
          <w:tcPr>
            <w:tcW w:w="2190" w:type="dxa"/>
            <w:noWrap w:val="0"/>
            <w:vAlign w:val="center"/>
          </w:tcPr>
          <w:p w14:paraId="785066F9">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响应程度</w:t>
            </w:r>
          </w:p>
        </w:tc>
      </w:tr>
      <w:tr w14:paraId="70C6B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47CA6FF8">
            <w:pPr>
              <w:bidi w:val="0"/>
              <w:jc w:val="both"/>
              <w:rPr>
                <w:rFonts w:hint="eastAsia" w:ascii="仿宋" w:hAnsi="仿宋" w:eastAsia="仿宋" w:cs="仿宋"/>
                <w:color w:val="auto"/>
                <w:sz w:val="24"/>
                <w:szCs w:val="24"/>
                <w:highlight w:val="none"/>
                <w:lang w:val="en-US" w:eastAsia="zh-CN"/>
              </w:rPr>
            </w:pPr>
          </w:p>
        </w:tc>
        <w:tc>
          <w:tcPr>
            <w:tcW w:w="1416" w:type="dxa"/>
            <w:vMerge w:val="restart"/>
            <w:noWrap w:val="0"/>
            <w:vAlign w:val="center"/>
          </w:tcPr>
          <w:p w14:paraId="66F94A63">
            <w:pPr>
              <w:bidi w:val="0"/>
              <w:jc w:val="both"/>
              <w:rPr>
                <w:rFonts w:hint="eastAsia" w:ascii="仿宋" w:hAnsi="仿宋" w:eastAsia="仿宋" w:cs="仿宋"/>
                <w:color w:val="auto"/>
                <w:sz w:val="24"/>
                <w:szCs w:val="24"/>
                <w:highlight w:val="none"/>
                <w:lang w:val="en-US" w:eastAsia="zh-CN"/>
              </w:rPr>
            </w:pPr>
            <w:sdt>
              <w:sdtPr>
                <w:rPr>
                  <w:rFonts w:hint="eastAsia" w:ascii="仿宋" w:hAnsi="仿宋" w:eastAsia="仿宋" w:cs="仿宋"/>
                  <w:color w:val="auto"/>
                  <w:sz w:val="24"/>
                  <w:szCs w:val="24"/>
                  <w:u w:val="none"/>
                  <w:lang w:val="en-US" w:eastAsia="zh-CN"/>
                </w:rPr>
                <w:id w:val="147453834"/>
                <w:lock w:val="sdtLocked"/>
                <w:placeholder>
                  <w:docPart w:val="{a6b18fa5-6141-4aaf-9e30-c45766473a03}"/>
                </w:placeholder>
                <w:text w:multiLine="1"/>
              </w:sdtPr>
              <w:sdtEndPr>
                <w:rPr>
                  <w:rFonts w:hint="eastAsia" w:ascii="仿宋" w:hAnsi="仿宋" w:eastAsia="仿宋" w:cs="仿宋"/>
                  <w:color w:val="auto"/>
                  <w:sz w:val="24"/>
                  <w:szCs w:val="24"/>
                  <w:u w:val="single"/>
                  <w:lang w:val="en-US" w:eastAsia="zh-CN"/>
                </w:rPr>
              </w:sdtEndPr>
              <w:sdtContent>
                <w:r>
                  <w:rPr>
                    <w:rFonts w:hint="eastAsia" w:ascii="仿宋" w:hAnsi="仿宋" w:eastAsia="仿宋" w:cs="仿宋"/>
                    <w:color w:val="auto"/>
                    <w:sz w:val="24"/>
                    <w:szCs w:val="24"/>
                    <w:u w:val="none"/>
                    <w:lang w:val="en-US" w:eastAsia="zh-CN"/>
                  </w:rPr>
                  <w:t xml:space="preserve"> </w:t>
                </w:r>
              </w:sdtContent>
            </w:sdt>
          </w:p>
        </w:tc>
        <w:tc>
          <w:tcPr>
            <w:tcW w:w="2884" w:type="dxa"/>
            <w:noWrap w:val="0"/>
            <w:vAlign w:val="center"/>
          </w:tcPr>
          <w:p w14:paraId="2A7C8790">
            <w:pPr>
              <w:bidi w:val="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★采购要求</w:t>
            </w:r>
          </w:p>
          <w:p w14:paraId="7A414466">
            <w:pPr>
              <w:bidi w:val="0"/>
              <w:jc w:val="both"/>
              <w:rPr>
                <w:rFonts w:hint="eastAsia" w:ascii="仿宋" w:hAnsi="仿宋" w:eastAsia="仿宋" w:cs="仿宋"/>
                <w:b w:val="0"/>
                <w:bCs w:val="0"/>
                <w:color w:val="auto"/>
                <w:sz w:val="24"/>
                <w:szCs w:val="24"/>
                <w:highlight w:val="none"/>
                <w:lang w:val="en-US" w:eastAsia="zh-CN"/>
              </w:rPr>
            </w:pPr>
          </w:p>
        </w:tc>
        <w:tc>
          <w:tcPr>
            <w:tcW w:w="2764" w:type="dxa"/>
            <w:noWrap w:val="0"/>
            <w:vAlign w:val="center"/>
          </w:tcPr>
          <w:p w14:paraId="4FF9F343">
            <w:pPr>
              <w:bidi w:val="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请填写自己公司针对每一条的响应具体情况。</w:t>
            </w:r>
          </w:p>
        </w:tc>
        <w:tc>
          <w:tcPr>
            <w:tcW w:w="2190" w:type="dxa"/>
            <w:noWrap w:val="0"/>
            <w:vAlign w:val="center"/>
          </w:tcPr>
          <w:p w14:paraId="0F4CDFED">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完全响应。</w:t>
            </w:r>
          </w:p>
          <w:p w14:paraId="1D1CC296">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不响应。</w:t>
            </w:r>
          </w:p>
          <w:p w14:paraId="070A7754">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部分不响应（请列举差异）：</w:t>
            </w:r>
          </w:p>
        </w:tc>
      </w:tr>
      <w:tr w14:paraId="0A661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5F761365">
            <w:pPr>
              <w:bidi w:val="0"/>
              <w:jc w:val="both"/>
              <w:rPr>
                <w:rFonts w:hint="eastAsia" w:ascii="仿宋" w:hAnsi="仿宋" w:eastAsia="仿宋" w:cs="仿宋"/>
                <w:color w:val="auto"/>
                <w:sz w:val="24"/>
                <w:szCs w:val="24"/>
                <w:highlight w:val="none"/>
                <w:lang w:val="en-US" w:eastAsia="zh-CN"/>
              </w:rPr>
            </w:pPr>
          </w:p>
        </w:tc>
        <w:tc>
          <w:tcPr>
            <w:tcW w:w="1416" w:type="dxa"/>
            <w:vMerge w:val="continue"/>
            <w:noWrap w:val="0"/>
            <w:vAlign w:val="center"/>
          </w:tcPr>
          <w:p w14:paraId="4FE2F426">
            <w:pPr>
              <w:bidi w:val="0"/>
              <w:jc w:val="both"/>
              <w:rPr>
                <w:rFonts w:hint="eastAsia" w:ascii="仿宋" w:hAnsi="仿宋" w:eastAsia="仿宋" w:cs="仿宋"/>
                <w:color w:val="auto"/>
                <w:sz w:val="24"/>
                <w:szCs w:val="24"/>
                <w:highlight w:val="none"/>
                <w:lang w:val="en-US" w:eastAsia="zh-CN"/>
              </w:rPr>
            </w:pPr>
          </w:p>
        </w:tc>
        <w:tc>
          <w:tcPr>
            <w:tcW w:w="2884" w:type="dxa"/>
            <w:noWrap w:val="0"/>
            <w:vAlign w:val="center"/>
          </w:tcPr>
          <w:p w14:paraId="0FFB60DB">
            <w:pPr>
              <w:bidi w:val="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★商务要求</w:t>
            </w:r>
          </w:p>
          <w:p w14:paraId="01F3A31C">
            <w:pPr>
              <w:bidi w:val="0"/>
              <w:jc w:val="both"/>
              <w:rPr>
                <w:rFonts w:hint="eastAsia" w:ascii="仿宋" w:hAnsi="仿宋" w:eastAsia="仿宋" w:cs="仿宋"/>
                <w:color w:val="auto"/>
                <w:sz w:val="24"/>
                <w:szCs w:val="24"/>
                <w:lang w:val="en-US" w:eastAsia="zh-CN"/>
              </w:rPr>
            </w:pPr>
          </w:p>
        </w:tc>
        <w:tc>
          <w:tcPr>
            <w:tcW w:w="2764" w:type="dxa"/>
            <w:noWrap w:val="0"/>
            <w:vAlign w:val="center"/>
          </w:tcPr>
          <w:p w14:paraId="7A4F4DC6">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请填写自己公司针对每一条的响应具体情况</w:t>
            </w:r>
          </w:p>
        </w:tc>
        <w:tc>
          <w:tcPr>
            <w:tcW w:w="2190" w:type="dxa"/>
            <w:noWrap w:val="0"/>
            <w:vAlign w:val="center"/>
          </w:tcPr>
          <w:p w14:paraId="0C9CAB00">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完全响应。</w:t>
            </w:r>
          </w:p>
          <w:p w14:paraId="2D7311DB">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不响应。</w:t>
            </w:r>
          </w:p>
          <w:p w14:paraId="40F78BE1">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部分不响应（请列举差异）：</w:t>
            </w:r>
          </w:p>
        </w:tc>
      </w:tr>
    </w:tbl>
    <w:p w14:paraId="782A1C8B">
      <w:pPr>
        <w:jc w:val="left"/>
        <w:rPr>
          <w:rFonts w:hint="eastAsia" w:ascii="仿宋" w:hAnsi="仿宋" w:eastAsia="仿宋" w:cs="仿宋"/>
          <w:color w:val="auto"/>
          <w:sz w:val="24"/>
          <w:szCs w:val="24"/>
        </w:rPr>
      </w:pPr>
    </w:p>
    <w:p w14:paraId="07556D39">
      <w:pPr>
        <w:bidi w:val="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注释：</w:t>
      </w:r>
    </w:p>
    <w:p w14:paraId="4C3908B9">
      <w:pPr>
        <w:bidi w:val="0"/>
        <w:rPr>
          <w:rFonts w:hint="eastAsia" w:ascii="宋体" w:hAnsi="宋体" w:eastAsia="宋体" w:cs="宋体"/>
          <w:b/>
          <w:bCs/>
          <w:color w:val="FF0000"/>
          <w:sz w:val="28"/>
          <w:szCs w:val="28"/>
          <w:highlight w:val="none"/>
          <w:lang w:val="en-US" w:eastAsia="zh-CN"/>
        </w:rPr>
      </w:pPr>
      <w:r>
        <w:rPr>
          <w:rFonts w:hint="eastAsia" w:ascii="仿宋" w:hAnsi="仿宋" w:eastAsia="仿宋" w:cs="仿宋"/>
          <w:color w:val="auto"/>
          <w:sz w:val="24"/>
          <w:szCs w:val="24"/>
          <w:lang w:val="en-US" w:eastAsia="zh-CN"/>
        </w:rPr>
        <w:t>完全一致的，用概况语言陈述或承诺，无需全部复制；有更优响应或不能响应的差异，逐项/条说明。</w:t>
      </w:r>
    </w:p>
    <w:p w14:paraId="07A1AD25">
      <w:pPr>
        <w:bidi w:val="0"/>
        <w:rPr>
          <w:rFonts w:hint="eastAsia" w:ascii="宋体" w:hAnsi="宋体" w:eastAsia="宋体" w:cs="宋体"/>
          <w:b/>
          <w:bCs/>
          <w:sz w:val="28"/>
          <w:szCs w:val="28"/>
          <w:highlight w:val="none"/>
          <w:lang w:val="en-US" w:eastAsia="zh-CN"/>
        </w:rPr>
      </w:pPr>
    </w:p>
    <w:p w14:paraId="47757272">
      <w:pPr>
        <w:jc w:val="center"/>
        <w:rPr>
          <w:rFonts w:hint="eastAsia" w:ascii="仿宋" w:hAnsi="仿宋" w:eastAsia="仿宋" w:cs="仿宋"/>
          <w:b/>
          <w:bCs/>
          <w:sz w:val="28"/>
          <w:szCs w:val="28"/>
          <w:lang w:val="en-US" w:eastAsia="zh-CN"/>
        </w:rPr>
      </w:pPr>
    </w:p>
    <w:p w14:paraId="0B55E615">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供应商盖章：</w:t>
      </w:r>
    </w:p>
    <w:p w14:paraId="4ADC8854">
      <w:pPr>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日期：</w:t>
      </w:r>
      <w:bookmarkEnd w:id="56"/>
    </w:p>
    <w:p w14:paraId="3B6F2CCE">
      <w:pPr>
        <w:jc w:val="left"/>
        <w:rPr>
          <w:rFonts w:hint="eastAsia" w:ascii="仿宋" w:hAnsi="仿宋" w:eastAsia="仿宋" w:cs="仿宋"/>
          <w:b/>
          <w:bCs/>
          <w:sz w:val="28"/>
          <w:szCs w:val="28"/>
          <w:lang w:val="en-US" w:eastAsia="zh-CN"/>
        </w:rPr>
      </w:pPr>
    </w:p>
    <w:p w14:paraId="317DFAB9">
      <w:pPr>
        <w:jc w:val="left"/>
        <w:rPr>
          <w:rFonts w:hint="eastAsia" w:ascii="宋体" w:hAnsi="宋体" w:eastAsia="宋体" w:cs="宋体"/>
          <w:b/>
          <w:bCs/>
          <w:sz w:val="28"/>
          <w:szCs w:val="28"/>
          <w:highlight w:val="none"/>
          <w:lang w:val="en-US" w:eastAsia="zh-CN"/>
        </w:rPr>
      </w:pPr>
      <w:sdt>
        <w:sdtPr>
          <w:rPr>
            <w:rFonts w:hint="eastAsia" w:ascii="宋体" w:hAnsi="宋体" w:eastAsia="宋体" w:cs="宋体"/>
            <w:b w:val="0"/>
            <w:bCs/>
            <w:color w:val="auto"/>
            <w:kern w:val="2"/>
            <w:sz w:val="28"/>
            <w:szCs w:val="28"/>
            <w:highlight w:val="none"/>
            <w:lang w:val="en-US" w:eastAsia="zh-CN" w:bidi="ar-SA"/>
          </w:rPr>
          <w:id w:val="147475644"/>
          <w:lock w:val="sdtLocked"/>
          <w:placeholder>
            <w:docPart w:val="{ebf00e70-da02-42dd-9ece-ae4dfd86997a}"/>
          </w:placeholder>
          <w:text w:multiLine="1"/>
        </w:sdtPr>
        <w:sdtEndPr>
          <w:rPr>
            <w:rFonts w:hint="eastAsia" w:ascii="宋体" w:hAnsi="宋体" w:eastAsia="宋体" w:cs="宋体"/>
            <w:b/>
            <w:bCs/>
            <w:color w:val="auto"/>
            <w:kern w:val="2"/>
            <w:sz w:val="28"/>
            <w:szCs w:val="28"/>
            <w:highlight w:val="none"/>
            <w:lang w:val="en-US" w:eastAsia="zh-CN" w:bidi="ar-SA"/>
          </w:rPr>
        </w:sdtEndPr>
        <w:sdtContent>
          <w:r>
            <w:rPr>
              <w:rFonts w:hint="eastAsia" w:ascii="宋体" w:hAnsi="宋体" w:eastAsia="宋体" w:cs="宋体"/>
              <w:b/>
              <w:bCs w:val="0"/>
              <w:color w:val="auto"/>
              <w:kern w:val="2"/>
              <w:sz w:val="28"/>
              <w:szCs w:val="28"/>
              <w:highlight w:val="none"/>
              <w:lang w:val="en-US" w:eastAsia="zh-CN" w:bidi="ar-SA"/>
            </w:rPr>
            <w:t>附件8、施工方案、安全保障方案</w:t>
          </w:r>
          <w:r>
            <w:rPr>
              <w:rFonts w:hint="eastAsia" w:ascii="仿宋" w:hAnsi="仿宋" w:eastAsia="仿宋" w:cs="仿宋"/>
              <w:b/>
              <w:bCs/>
              <w:color w:val="auto"/>
              <w:sz w:val="28"/>
              <w:szCs w:val="28"/>
              <w:highlight w:val="none"/>
              <w:vertAlign w:val="baseline"/>
              <w:lang w:val="en-US" w:eastAsia="zh-CN"/>
            </w:rPr>
            <w:t xml:space="preserve"> </w:t>
          </w:r>
        </w:sdtContent>
      </w:sdt>
    </w:p>
    <w:bookmarkEnd w:id="57"/>
    <w:p w14:paraId="28F11DDC">
      <w:pPr>
        <w:jc w:val="left"/>
        <w:rPr>
          <w:rFonts w:hint="eastAsia" w:ascii="仿宋" w:hAnsi="仿宋" w:eastAsia="仿宋" w:cs="仿宋"/>
          <w:sz w:val="28"/>
          <w:szCs w:val="28"/>
        </w:rPr>
      </w:pPr>
      <w:sdt>
        <w:sdtPr>
          <w:rPr>
            <w:rFonts w:hint="eastAsia" w:ascii="宋体" w:hAnsi="宋体" w:eastAsia="宋体" w:cs="宋体"/>
            <w:b w:val="0"/>
            <w:bCs/>
            <w:color w:val="auto"/>
            <w:kern w:val="2"/>
            <w:sz w:val="28"/>
            <w:szCs w:val="28"/>
            <w:highlight w:val="none"/>
            <w:lang w:val="en-US" w:eastAsia="zh-CN" w:bidi="ar-SA"/>
          </w:rPr>
          <w:id w:val="147462650"/>
          <w:lock w:val="sdtLocked"/>
          <w:placeholder>
            <w:docPart w:val="{f865ffdf-6548-4b7a-b15a-7ba2a82ef980}"/>
          </w:placeholder>
          <w:showingPlcHdr/>
          <w:text w:multiLine="1"/>
        </w:sdtPr>
        <w:sdtEndPr>
          <w:rPr>
            <w:rFonts w:hint="eastAsia" w:ascii="宋体" w:hAnsi="宋体" w:eastAsia="宋体" w:cs="宋体"/>
            <w:b/>
            <w:bCs/>
            <w:color w:val="auto"/>
            <w:kern w:val="2"/>
            <w:sz w:val="28"/>
            <w:szCs w:val="28"/>
            <w:highlight w:val="none"/>
            <w:lang w:val="en-US" w:eastAsia="zh-CN" w:bidi="ar-SA"/>
          </w:rPr>
        </w:sdtEndPr>
        <w:sdtContent>
          <w:r>
            <w:rPr>
              <w:color w:val="808080"/>
            </w:rPr>
            <w:t>单击此处输入文字。</w:t>
          </w:r>
        </w:sdtContent>
      </w:sdt>
    </w:p>
    <w:bookmarkEnd w:id="58"/>
    <w:bookmarkEnd w:id="59"/>
    <w:p w14:paraId="38FB5CCA">
      <w:pPr>
        <w:jc w:val="center"/>
        <w:rPr>
          <w:rFonts w:hint="eastAsia" w:ascii="仿宋" w:hAnsi="仿宋" w:eastAsia="仿宋" w:cs="仿宋"/>
          <w:b/>
          <w:bCs/>
          <w:sz w:val="28"/>
          <w:szCs w:val="28"/>
          <w:lang w:val="en-US" w:eastAsia="zh-CN"/>
        </w:rPr>
      </w:pPr>
    </w:p>
    <w:p w14:paraId="4F6A8EEF">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供应商盖章：</w:t>
      </w:r>
    </w:p>
    <w:p w14:paraId="247BC4C6">
      <w:pPr>
        <w:jc w:val="center"/>
        <w:rPr>
          <w:rFonts w:hint="eastAsia" w:ascii="宋体" w:hAnsi="宋体" w:eastAsia="宋体" w:cs="宋体"/>
          <w:b/>
          <w:bCs/>
          <w:sz w:val="28"/>
          <w:szCs w:val="28"/>
          <w:highlight w:val="none"/>
          <w:lang w:val="en-US" w:eastAsia="zh-CN"/>
        </w:rPr>
      </w:pPr>
      <w:r>
        <w:rPr>
          <w:rFonts w:hint="eastAsia" w:ascii="仿宋" w:hAnsi="仿宋" w:eastAsia="仿宋" w:cs="仿宋"/>
          <w:b/>
          <w:bCs/>
          <w:sz w:val="28"/>
          <w:szCs w:val="28"/>
          <w:lang w:val="en-US" w:eastAsia="zh-CN"/>
        </w:rPr>
        <w:t xml:space="preserve">                日期：</w:t>
      </w:r>
      <w:sdt>
        <w:sdtPr>
          <w:rPr>
            <w:rFonts w:hint="eastAsia" w:ascii="宋体" w:hAnsi="宋体" w:eastAsia="宋体" w:cs="宋体"/>
            <w:b/>
            <w:bCs/>
            <w:kern w:val="2"/>
            <w:sz w:val="28"/>
            <w:szCs w:val="28"/>
            <w:highlight w:val="none"/>
            <w:lang w:val="en-US" w:eastAsia="zh-CN" w:bidi="ar-SA"/>
          </w:rPr>
          <w:id w:val="147462591"/>
          <w:lock w:val="sdtLocked"/>
          <w:placeholder>
            <w:docPart w:val="{c46cad8d-70fa-4e6d-a44f-93027d6f5559}"/>
          </w:placeholder>
          <w:showingPlcHdr/>
          <w:text w:multiLine="1"/>
        </w:sdtPr>
        <w:sdtEndPr>
          <w:rPr>
            <w:rFonts w:hint="eastAsia" w:ascii="宋体" w:hAnsi="宋体" w:eastAsia="宋体" w:cs="宋体"/>
            <w:b/>
            <w:bCs/>
            <w:kern w:val="2"/>
            <w:sz w:val="28"/>
            <w:szCs w:val="28"/>
            <w:highlight w:val="none"/>
            <w:lang w:val="en-US" w:eastAsia="zh-CN" w:bidi="ar-SA"/>
          </w:rPr>
        </w:sdtEndPr>
        <w:sdtContent>
          <w:r>
            <w:rPr>
              <w:color w:val="808080"/>
            </w:rPr>
            <w:t>单击此处输入文字。</w:t>
          </w:r>
        </w:sdtContent>
      </w:sdt>
    </w:p>
    <w:p w14:paraId="0B42309B">
      <w:bookmarkStart w:id="60" w:name="_GoBack"/>
      <w:bookmarkEnd w:id="6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84CF6">
    <w:pPr>
      <w:tabs>
        <w:tab w:val="center" w:pos="4153"/>
        <w:tab w:val="right" w:pos="8306"/>
      </w:tabs>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B7D1A7">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AB7D1A7">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7390970A">
    <w:pPr>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8A4CE">
    <w:pPr>
      <w:tabs>
        <w:tab w:val="center" w:pos="4153"/>
        <w:tab w:val="right" w:pos="8306"/>
      </w:tabs>
      <w:jc w:val="cente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03747D">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603747D">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5524B522">
    <w:pPr>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5FDA5">
    <w:pPr>
      <w:tabs>
        <w:tab w:val="center" w:pos="4153"/>
        <w:tab w:val="right" w:pos="8306"/>
      </w:tabs>
      <w:jc w:val="cente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567DDC">
                          <w:pPr>
                            <w:pStyle w:val="9"/>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4567DDC">
                    <w:pPr>
                      <w:pStyle w:val="9"/>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05C93B8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29D9F">
    <w:pPr>
      <w:framePr w:wrap="around" w:vAnchor="text" w:hAnchor="margin" w:xAlign="right" w:y="1"/>
      <w:tabs>
        <w:tab w:val="center" w:pos="4153"/>
        <w:tab w:val="right" w:pos="8306"/>
      </w:tabs>
      <w:spacing w:after="240"/>
    </w:pPr>
    <w:r>
      <w:fldChar w:fldCharType="begin"/>
    </w:r>
    <w:r>
      <w:instrText xml:space="preserve">PAGE  </w:instrText>
    </w:r>
    <w:r>
      <w:fldChar w:fldCharType="separate"/>
    </w:r>
    <w:r>
      <w:t>0</w:t>
    </w:r>
    <w:r>
      <w:fldChar w:fldCharType="end"/>
    </w:r>
  </w:p>
  <w:p w14:paraId="14C68275">
    <w:pPr>
      <w:tabs>
        <w:tab w:val="center" w:pos="4153"/>
        <w:tab w:val="right" w:pos="8306"/>
      </w:tabs>
      <w:spacing w:after="24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43E26">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034415" cy="14478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34415" cy="1447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C3126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1.4pt;width:81.45pt;mso-position-horizontal:center;mso-position-horizontal-relative:margin;z-index:251662336;mso-width-relative:page;mso-height-relative:page;" filled="f" stroked="f" coordsize="21600,21600" o:gfxdata="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hTwBD0wAAAAQBAAAPAAAAAAAAAAEAIAAAACIAAABkcnMvZG93bnJldi54&#10;bWxQSwECFAAUAAAACACHTuJAV8HMJDgCAABiBAAADgAAAAAAAAABACAAAAAiAQAAZHJzL2Uyb0Rv&#10;Yy54bWxQSwUGAAAAAAYABgBZAQAAzAUAAAAA&#10;">
              <v:fill on="f" focussize="0,0"/>
              <v:stroke on="f" weight="0.5pt"/>
              <v:imagedata o:title=""/>
              <o:lock v:ext="edit" aspectratio="f"/>
              <v:textbox inset="0mm,0mm,0mm,0mm">
                <w:txbxContent>
                  <w:p w14:paraId="3AC3126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4E953">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66D3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FA3369"/>
    <w:multiLevelType w:val="singleLevel"/>
    <w:tmpl w:val="C4FA3369"/>
    <w:lvl w:ilvl="0" w:tentative="0">
      <w:start w:val="1"/>
      <w:numFmt w:val="decimal"/>
      <w:lvlText w:val="%1."/>
      <w:lvlJc w:val="left"/>
      <w:pPr>
        <w:ind w:left="425" w:hanging="425"/>
      </w:pPr>
      <w:rPr>
        <w:rFonts w:hint="default"/>
      </w:rPr>
    </w:lvl>
  </w:abstractNum>
  <w:abstractNum w:abstractNumId="1">
    <w:nsid w:val="EB3D0E99"/>
    <w:multiLevelType w:val="singleLevel"/>
    <w:tmpl w:val="EB3D0E99"/>
    <w:lvl w:ilvl="0" w:tentative="0">
      <w:start w:val="1"/>
      <w:numFmt w:val="chineseCounting"/>
      <w:suff w:val="nothing"/>
      <w:lvlText w:val="（%1）"/>
      <w:lvlJc w:val="left"/>
      <w:pPr>
        <w:ind w:left="0" w:firstLine="420"/>
      </w:pPr>
      <w:rPr>
        <w:rFonts w:hint="eastAsia"/>
      </w:rPr>
    </w:lvl>
  </w:abstractNum>
  <w:abstractNum w:abstractNumId="2">
    <w:nsid w:val="F6491380"/>
    <w:multiLevelType w:val="singleLevel"/>
    <w:tmpl w:val="F6491380"/>
    <w:lvl w:ilvl="0" w:tentative="0">
      <w:start w:val="1"/>
      <w:numFmt w:val="decimal"/>
      <w:lvlText w:val="%1."/>
      <w:lvlJc w:val="left"/>
      <w:pPr>
        <w:ind w:left="425" w:hanging="425"/>
      </w:pPr>
      <w:rPr>
        <w:rFonts w:hint="default"/>
      </w:rPr>
    </w:lvl>
  </w:abstractNum>
  <w:abstractNum w:abstractNumId="3">
    <w:nsid w:val="1C195271"/>
    <w:multiLevelType w:val="singleLevel"/>
    <w:tmpl w:val="1C195271"/>
    <w:lvl w:ilvl="0" w:tentative="0">
      <w:start w:val="1"/>
      <w:numFmt w:val="decimal"/>
      <w:lvlText w:val="%1."/>
      <w:lvlJc w:val="left"/>
      <w:pPr>
        <w:ind w:left="425" w:hanging="425"/>
      </w:pPr>
      <w:rPr>
        <w:rFonts w:hint="default"/>
      </w:rPr>
    </w:lvl>
  </w:abstractNum>
  <w:abstractNum w:abstractNumId="4">
    <w:nsid w:val="5480C6CA"/>
    <w:multiLevelType w:val="singleLevel"/>
    <w:tmpl w:val="5480C6CA"/>
    <w:lvl w:ilvl="0" w:tentative="0">
      <w:start w:val="1"/>
      <w:numFmt w:val="decimal"/>
      <w:suff w:val="nothing"/>
      <w:lvlText w:val="（%1）"/>
      <w:lvlJc w:val="left"/>
    </w:lvl>
  </w:abstractNum>
  <w:abstractNum w:abstractNumId="5">
    <w:nsid w:val="563E2149"/>
    <w:multiLevelType w:val="singleLevel"/>
    <w:tmpl w:val="563E2149"/>
    <w:lvl w:ilvl="0" w:tentative="0">
      <w:start w:val="1"/>
      <w:numFmt w:val="decimal"/>
      <w:lvlText w:val="(%1)"/>
      <w:lvlJc w:val="left"/>
      <w:pPr>
        <w:ind w:left="425" w:hanging="425"/>
      </w:pPr>
      <w:rPr>
        <w:rFonts w:hint="default"/>
      </w:rPr>
    </w:lvl>
  </w:abstractNum>
  <w:abstractNum w:abstractNumId="6">
    <w:nsid w:val="66D8F9D5"/>
    <w:multiLevelType w:val="singleLevel"/>
    <w:tmpl w:val="66D8F9D5"/>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3"/>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4C7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tabs>
        <w:tab w:val="left" w:pos="720"/>
      </w:tabs>
      <w:spacing w:before="260" w:after="260" w:line="360" w:lineRule="auto"/>
      <w:jc w:val="center"/>
      <w:outlineLvl w:val="1"/>
    </w:pPr>
    <w:rPr>
      <w:rFonts w:hAnsi="宋体" w:cs="Arial"/>
      <w:b/>
      <w:bCs/>
      <w:iCs/>
      <w:sz w:val="28"/>
      <w:szCs w:val="28"/>
    </w:rPr>
  </w:style>
  <w:style w:type="paragraph" w:styleId="2">
    <w:name w:val="heading 4"/>
    <w:basedOn w:val="1"/>
    <w:next w:val="1"/>
    <w:qFormat/>
    <w:uiPriority w:val="99"/>
    <w:pPr>
      <w:keepNext/>
      <w:keepLines/>
      <w:spacing w:before="280" w:after="290" w:line="372" w:lineRule="auto"/>
      <w:outlineLvl w:val="3"/>
    </w:pPr>
    <w:rPr>
      <w:rFonts w:ascii="Cambria" w:hAnsi="Cambria" w:cs="Times New Roman"/>
      <w:b/>
      <w:bCs/>
      <w:sz w:val="28"/>
      <w:szCs w:val="28"/>
    </w:rPr>
  </w:style>
  <w:style w:type="paragraph" w:styleId="5">
    <w:name w:val="heading 6"/>
    <w:basedOn w:val="1"/>
    <w:next w:val="1"/>
    <w:link w:val="17"/>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Body Text"/>
    <w:basedOn w:val="1"/>
    <w:next w:val="7"/>
    <w:unhideWhenUsed/>
    <w:qFormat/>
    <w:uiPriority w:val="99"/>
    <w:pPr>
      <w:spacing w:after="120"/>
    </w:pPr>
  </w:style>
  <w:style w:type="paragraph" w:styleId="7">
    <w:name w:val="Body Text First Indent"/>
    <w:basedOn w:val="6"/>
    <w:qFormat/>
    <w:uiPriority w:val="99"/>
    <w:pPr>
      <w:spacing w:line="360" w:lineRule="auto"/>
      <w:ind w:firstLine="420" w:firstLineChars="100"/>
    </w:pPr>
    <w:rPr>
      <w:rFonts w:ascii="Times New Roman" w:hAnsi="Times New Roman" w:eastAsia="宋体" w:cs="Times New Roman"/>
      <w:sz w:val="24"/>
      <w:szCs w:val="20"/>
    </w:rPr>
  </w:style>
  <w:style w:type="paragraph" w:styleId="8">
    <w:name w:val="Plain Text"/>
    <w:basedOn w:val="1"/>
    <w:qFormat/>
    <w:uiPriority w:val="0"/>
    <w:rPr>
      <w:rFonts w:ascii="宋体" w:hAnsi="Courier New" w:eastAsia="华文宋体"/>
      <w:sz w:val="28"/>
      <w:szCs w:val="20"/>
    </w:rPr>
  </w:style>
  <w:style w:type="paragraph" w:styleId="9">
    <w:name w:val="footer"/>
    <w:basedOn w:val="1"/>
    <w:unhideWhenUsed/>
    <w:qFormat/>
    <w:uiPriority w:val="99"/>
    <w:pPr>
      <w:tabs>
        <w:tab w:val="center" w:pos="4153"/>
        <w:tab w:val="right" w:pos="8306"/>
      </w:tabs>
      <w:snapToGrid w:val="0"/>
      <w:jc w:val="left"/>
    </w:pPr>
    <w:rPr>
      <w:sz w:val="18"/>
      <w:szCs w:val="18"/>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p0"/>
    <w:basedOn w:val="1"/>
    <w:qFormat/>
    <w:uiPriority w:val="0"/>
    <w:pPr>
      <w:widowControl/>
    </w:pPr>
    <w:rPr>
      <w:szCs w:val="21"/>
    </w:rPr>
  </w:style>
  <w:style w:type="paragraph" w:customStyle="1" w:styleId="14">
    <w:name w:val="p18"/>
    <w:basedOn w:val="1"/>
    <w:qFormat/>
    <w:uiPriority w:val="0"/>
    <w:pPr>
      <w:widowControl/>
      <w:adjustRightInd w:val="0"/>
      <w:spacing w:before="100" w:after="100"/>
      <w:ind w:left="360" w:right="360"/>
      <w:jc w:val="left"/>
    </w:pPr>
    <w:rPr>
      <w:sz w:val="24"/>
    </w:rPr>
  </w:style>
  <w:style w:type="paragraph" w:customStyle="1" w:styleId="15">
    <w:name w:val="p17"/>
    <w:basedOn w:val="1"/>
    <w:qFormat/>
    <w:uiPriority w:val="0"/>
    <w:pPr>
      <w:widowControl/>
      <w:spacing w:line="480" w:lineRule="auto"/>
      <w:ind w:firstLine="480"/>
    </w:pPr>
    <w:rPr>
      <w:rFonts w:ascii="华文中宋" w:hAnsi="华文中宋"/>
      <w:color w:val="000000"/>
      <w:sz w:val="24"/>
    </w:rPr>
  </w:style>
  <w:style w:type="paragraph" w:customStyle="1" w:styleId="16">
    <w:name w:val="p19"/>
    <w:basedOn w:val="1"/>
    <w:qFormat/>
    <w:uiPriority w:val="0"/>
    <w:pPr>
      <w:widowControl/>
      <w:spacing w:after="120"/>
      <w:ind w:left="420"/>
    </w:pPr>
    <w:rPr>
      <w:color w:val="000000"/>
      <w:sz w:val="16"/>
      <w:szCs w:val="16"/>
    </w:rPr>
  </w:style>
  <w:style w:type="character" w:customStyle="1" w:styleId="17">
    <w:name w:val="标题 6 Char"/>
    <w:link w:val="5"/>
    <w:qFormat/>
    <w:uiPriority w:val="0"/>
    <w:rPr>
      <w:rFonts w:ascii="Arial" w:hAnsi="Arial" w:eastAsia="黑体"/>
      <w:b/>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glossaryDocument" Target="glossary/document.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65e568c-996a-442a-b54f-22c7a29a544b}"/>
        <w:style w:val=""/>
        <w:category>
          <w:name w:val="常规"/>
          <w:gallery w:val="placeholder"/>
        </w:category>
        <w:types>
          <w:type w:val="bbPlcHdr"/>
        </w:types>
        <w:behaviors>
          <w:behavior w:val="content"/>
        </w:behaviors>
        <w:description w:val=""/>
        <w:guid w:val="{865e568c-996a-442a-b54f-22c7a29a544b}"/>
      </w:docPartPr>
      <w:docPartBody>
        <w:p w14:paraId="0A9597EA">
          <w:r>
            <w:rPr>
              <w:color w:val="808080"/>
            </w:rPr>
            <w:t>单击此处输入文字。</w:t>
          </w:r>
        </w:p>
      </w:docPartBody>
    </w:docPart>
    <w:docPart>
      <w:docPartPr>
        <w:name w:val="{9c632c80-c440-448e-9ee0-426729c0f228}"/>
        <w:style w:val=""/>
        <w:category>
          <w:name w:val="常规"/>
          <w:gallery w:val="placeholder"/>
        </w:category>
        <w:types>
          <w:type w:val="bbPlcHdr"/>
        </w:types>
        <w:behaviors>
          <w:behavior w:val="content"/>
        </w:behaviors>
        <w:description w:val=""/>
        <w:guid w:val="{9c632c80-c440-448e-9ee0-426729c0f228}"/>
      </w:docPartPr>
      <w:docPartBody>
        <w:p w14:paraId="1349DEE5">
          <w:r>
            <w:rPr>
              <w:color w:val="808080"/>
            </w:rPr>
            <w:t>单击此处输入文字。</w:t>
          </w:r>
        </w:p>
      </w:docPartBody>
    </w:docPart>
    <w:docPart>
      <w:docPartPr>
        <w:name w:val="{35a2c555-7657-4b0b-88ee-13f0ee351ccd}"/>
        <w:style w:val=""/>
        <w:category>
          <w:name w:val="常规"/>
          <w:gallery w:val="placeholder"/>
        </w:category>
        <w:types>
          <w:type w:val="bbPlcHdr"/>
        </w:types>
        <w:behaviors>
          <w:behavior w:val="content"/>
        </w:behaviors>
        <w:description w:val=""/>
        <w:guid w:val="{35a2c555-7657-4b0b-88ee-13f0ee351ccd}"/>
      </w:docPartPr>
      <w:docPartBody>
        <w:p w14:paraId="74FD5172">
          <w:r>
            <w:rPr>
              <w:color w:val="808080"/>
            </w:rPr>
            <w:t>单击此处输入文字。</w:t>
          </w:r>
        </w:p>
      </w:docPartBody>
    </w:docPart>
    <w:docPart>
      <w:docPartPr>
        <w:name w:val="{542ac429-f64c-4448-88f0-7f930659c2f1}"/>
        <w:style w:val=""/>
        <w:category>
          <w:name w:val="常规"/>
          <w:gallery w:val="placeholder"/>
        </w:category>
        <w:types>
          <w:type w:val="bbPlcHdr"/>
        </w:types>
        <w:behaviors>
          <w:behavior w:val="content"/>
        </w:behaviors>
        <w:description w:val=""/>
        <w:guid w:val="{542ac429-f64c-4448-88f0-7f930659c2f1}"/>
      </w:docPartPr>
      <w:docPartBody>
        <w:p w14:paraId="75D482C7">
          <w:r>
            <w:rPr>
              <w:color w:val="808080"/>
            </w:rPr>
            <w:t>单击此处输入文字。</w:t>
          </w:r>
        </w:p>
      </w:docPartBody>
    </w:docPart>
    <w:docPart>
      <w:docPartPr>
        <w:name w:val="{44b29c95-e144-438e-81f2-abef435cb75b}"/>
        <w:style w:val=""/>
        <w:category>
          <w:name w:val="常规"/>
          <w:gallery w:val="placeholder"/>
        </w:category>
        <w:types>
          <w:type w:val="bbPlcHdr"/>
        </w:types>
        <w:behaviors>
          <w:behavior w:val="content"/>
        </w:behaviors>
        <w:description w:val=""/>
        <w:guid w:val="{44b29c95-e144-438e-81f2-abef435cb75b}"/>
      </w:docPartPr>
      <w:docPartBody>
        <w:p w14:paraId="557972A9">
          <w:r>
            <w:rPr>
              <w:color w:val="808080"/>
            </w:rPr>
            <w:t>单击此处输入文字。</w:t>
          </w:r>
        </w:p>
      </w:docPartBody>
    </w:docPart>
    <w:docPart>
      <w:docPartPr>
        <w:name w:val="{423c0e90-ec78-4c82-aa9a-73a81b128bd9}"/>
        <w:style w:val=""/>
        <w:category>
          <w:name w:val="常规"/>
          <w:gallery w:val="placeholder"/>
        </w:category>
        <w:types>
          <w:type w:val="bbPlcHdr"/>
        </w:types>
        <w:behaviors>
          <w:behavior w:val="content"/>
        </w:behaviors>
        <w:description w:val=""/>
        <w:guid w:val="{423c0e90-ec78-4c82-aa9a-73a81b128bd9}"/>
      </w:docPartPr>
      <w:docPartBody>
        <w:p w14:paraId="61B9BA2F">
          <w:r>
            <w:rPr>
              <w:color w:val="808080"/>
            </w:rPr>
            <w:t>单击此处输入文字。</w:t>
          </w:r>
        </w:p>
      </w:docPartBody>
    </w:docPart>
    <w:docPart>
      <w:docPartPr>
        <w:name w:val="{f865ffdf-6548-4b7a-b15a-7ba2a82ef980}"/>
        <w:style w:val=""/>
        <w:category>
          <w:name w:val="常规"/>
          <w:gallery w:val="placeholder"/>
        </w:category>
        <w:types>
          <w:type w:val="bbPlcHdr"/>
        </w:types>
        <w:behaviors>
          <w:behavior w:val="content"/>
        </w:behaviors>
        <w:description w:val=""/>
        <w:guid w:val="{f865ffdf-6548-4b7a-b15a-7ba2a82ef980}"/>
      </w:docPartPr>
      <w:docPartBody>
        <w:p w14:paraId="1B6A642E">
          <w:r>
            <w:rPr>
              <w:color w:val="808080"/>
            </w:rPr>
            <w:t>单击此处输入文字。</w:t>
          </w:r>
        </w:p>
      </w:docPartBody>
    </w:docPart>
    <w:docPart>
      <w:docPartPr>
        <w:name w:val="{c46cad8d-70fa-4e6d-a44f-93027d6f5559}"/>
        <w:style w:val=""/>
        <w:category>
          <w:name w:val="常规"/>
          <w:gallery w:val="placeholder"/>
        </w:category>
        <w:types>
          <w:type w:val="bbPlcHdr"/>
        </w:types>
        <w:behaviors>
          <w:behavior w:val="content"/>
        </w:behaviors>
        <w:description w:val=""/>
        <w:guid w:val="{c46cad8d-70fa-4e6d-a44f-93027d6f5559}"/>
      </w:docPartPr>
      <w:docPartBody>
        <w:p w14:paraId="71E45D3C">
          <w:r>
            <w:rPr>
              <w:color w:val="808080"/>
            </w:rPr>
            <w:t>单击此处输入文字。</w:t>
          </w:r>
        </w:p>
      </w:docPartBody>
    </w:docPart>
    <w:docPart>
      <w:docPartPr>
        <w:name w:val="{b7263395-017f-4231-b78e-0d8ae2aabf75}"/>
        <w:style w:val=""/>
        <w:category>
          <w:name w:val="常规"/>
          <w:gallery w:val="placeholder"/>
        </w:category>
        <w:types>
          <w:type w:val="bbPlcHdr"/>
        </w:types>
        <w:behaviors>
          <w:behavior w:val="content"/>
        </w:behaviors>
        <w:description w:val=""/>
        <w:guid w:val="{b7263395-017f-4231-b78e-0d8ae2aabf75}"/>
      </w:docPartPr>
      <w:docPartBody>
        <w:p w14:paraId="615F01B9">
          <w:r>
            <w:rPr>
              <w:color w:val="808080"/>
            </w:rPr>
            <w:t>单击此处输入文字。</w:t>
          </w:r>
        </w:p>
      </w:docPartBody>
    </w:docPart>
    <w:docPart>
      <w:docPartPr>
        <w:name w:val="{b1bc9701-a66b-4fe3-bb4b-43a9ad9edef9}"/>
        <w:style w:val=""/>
        <w:category>
          <w:name w:val="常规"/>
          <w:gallery w:val="placeholder"/>
        </w:category>
        <w:types>
          <w:type w:val="bbPlcHdr"/>
        </w:types>
        <w:behaviors>
          <w:behavior w:val="content"/>
        </w:behaviors>
        <w:description w:val=""/>
        <w:guid w:val="{b1bc9701-a66b-4fe3-bb4b-43a9ad9edef9}"/>
      </w:docPartPr>
      <w:docPartBody>
        <w:p w14:paraId="08ED3AAB">
          <w:r>
            <w:rPr>
              <w:color w:val="808080"/>
            </w:rPr>
            <w:t>选择一项。</w:t>
          </w:r>
        </w:p>
      </w:docPartBody>
    </w:docPart>
    <w:docPart>
      <w:docPartPr>
        <w:name w:val="{a6b18fa5-6141-4aaf-9e30-c45766473a03}"/>
        <w:style w:val=""/>
        <w:category>
          <w:name w:val="常规"/>
          <w:gallery w:val="placeholder"/>
        </w:category>
        <w:types>
          <w:type w:val="bbPlcHdr"/>
        </w:types>
        <w:behaviors>
          <w:behavior w:val="content"/>
        </w:behaviors>
        <w:description w:val=""/>
        <w:guid w:val="{a6b18fa5-6141-4aaf-9e30-c45766473a03}"/>
      </w:docPartPr>
      <w:docPartBody>
        <w:p w14:paraId="26023FCA">
          <w:r>
            <w:rPr>
              <w:color w:val="808080"/>
            </w:rPr>
            <w:t>单击此处输入文字。</w:t>
          </w:r>
        </w:p>
      </w:docPartBody>
    </w:docPart>
    <w:docPart>
      <w:docPartPr>
        <w:name w:val="{aa275001-3fe5-46af-a674-4899fbef9e6e}"/>
        <w:style w:val=""/>
        <w:category>
          <w:name w:val="常规"/>
          <w:gallery w:val="placeholder"/>
        </w:category>
        <w:types>
          <w:type w:val="bbPlcHdr"/>
        </w:types>
        <w:behaviors>
          <w:behavior w:val="content"/>
        </w:behaviors>
        <w:description w:val=""/>
        <w:guid w:val="{aa275001-3fe5-46af-a674-4899fbef9e6e}"/>
      </w:docPartPr>
      <w:docPartBody>
        <w:p w14:paraId="738C6E6F">
          <w:r>
            <w:rPr>
              <w:color w:val="808080"/>
            </w:rPr>
            <w:t>单击此处输入文字。</w:t>
          </w:r>
        </w:p>
      </w:docPartBody>
    </w:docPart>
    <w:docPart>
      <w:docPartPr>
        <w:name w:val="{1b5d827f-83c8-495c-82e5-375ec6cf7156}"/>
        <w:style w:val=""/>
        <w:category>
          <w:name w:val="常规"/>
          <w:gallery w:val="placeholder"/>
        </w:category>
        <w:types>
          <w:type w:val="bbPlcHdr"/>
        </w:types>
        <w:behaviors>
          <w:behavior w:val="content"/>
        </w:behaviors>
        <w:description w:val=""/>
        <w:guid w:val="{1b5d827f-83c8-495c-82e5-375ec6cf7156}"/>
      </w:docPartPr>
      <w:docPartBody>
        <w:p w14:paraId="12AD6EF7">
          <w:r>
            <w:rPr>
              <w:color w:val="808080"/>
            </w:rPr>
            <w:t>单击此处输入文字。</w:t>
          </w:r>
        </w:p>
      </w:docPartBody>
    </w:docPart>
    <w:docPart>
      <w:docPartPr>
        <w:name w:val="{f03275c8-60cd-4440-b50a-6419acdca37c}"/>
        <w:style w:val=""/>
        <w:category>
          <w:name w:val="常规"/>
          <w:gallery w:val="placeholder"/>
        </w:category>
        <w:types>
          <w:type w:val="bbPlcHdr"/>
        </w:types>
        <w:behaviors>
          <w:behavior w:val="content"/>
        </w:behaviors>
        <w:description w:val=""/>
        <w:guid w:val="{f03275c8-60cd-4440-b50a-6419acdca37c}"/>
      </w:docPartPr>
      <w:docPartBody>
        <w:p w14:paraId="68229ED2">
          <w:r>
            <w:rPr>
              <w:color w:val="808080"/>
            </w:rPr>
            <w:t>单击此处输入文字。</w:t>
          </w:r>
        </w:p>
      </w:docPartBody>
    </w:docPart>
    <w:docPart>
      <w:docPartPr>
        <w:name w:val="{19bbd9b6-2972-45ac-b98a-baaff8db25e8}"/>
        <w:style w:val=""/>
        <w:category>
          <w:name w:val="常规"/>
          <w:gallery w:val="placeholder"/>
        </w:category>
        <w:types>
          <w:type w:val="bbPlcHdr"/>
        </w:types>
        <w:behaviors>
          <w:behavior w:val="content"/>
        </w:behaviors>
        <w:description w:val=""/>
        <w:guid w:val="{19bbd9b6-2972-45ac-b98a-baaff8db25e8}"/>
      </w:docPartPr>
      <w:docPartBody>
        <w:p w14:paraId="40997998">
          <w:r>
            <w:rPr>
              <w:color w:val="808080"/>
            </w:rPr>
            <w:t>单击此处输入文字。</w:t>
          </w:r>
        </w:p>
      </w:docPartBody>
    </w:docPart>
    <w:docPart>
      <w:docPartPr>
        <w:name w:val="{c87c422e-2bf2-4918-9cf5-c3cefaaa22f9}"/>
        <w:style w:val=""/>
        <w:category>
          <w:name w:val="常规"/>
          <w:gallery w:val="placeholder"/>
        </w:category>
        <w:types>
          <w:type w:val="bbPlcHdr"/>
        </w:types>
        <w:behaviors>
          <w:behavior w:val="content"/>
        </w:behaviors>
        <w:description w:val=""/>
        <w:guid w:val="{c87c422e-2bf2-4918-9cf5-c3cefaaa22f9}"/>
      </w:docPartPr>
      <w:docPartBody>
        <w:p w14:paraId="0BD346AF">
          <w:r>
            <w:rPr>
              <w:color w:val="808080"/>
            </w:rPr>
            <w:t>选择一项。</w:t>
          </w:r>
        </w:p>
      </w:docPartBody>
    </w:docPart>
    <w:docPart>
      <w:docPartPr>
        <w:name w:val="{3a4ad03c-7e00-4825-8ea5-b70205375b89}"/>
        <w:style w:val=""/>
        <w:category>
          <w:name w:val="常规"/>
          <w:gallery w:val="placeholder"/>
        </w:category>
        <w:types>
          <w:type w:val="bbPlcHdr"/>
        </w:types>
        <w:behaviors>
          <w:behavior w:val="content"/>
        </w:behaviors>
        <w:description w:val=""/>
        <w:guid w:val="{3a4ad03c-7e00-4825-8ea5-b70205375b89}"/>
      </w:docPartPr>
      <w:docPartBody>
        <w:p w14:paraId="79399419">
          <w:r>
            <w:rPr>
              <w:color w:val="808080"/>
            </w:rPr>
            <w:t>选择一项。</w:t>
          </w:r>
        </w:p>
      </w:docPartBody>
    </w:docPart>
    <w:docPart>
      <w:docPartPr>
        <w:name w:val="{990e5a4c-c3fc-4719-bc47-c47e545bb2b5}"/>
        <w:style w:val=""/>
        <w:category>
          <w:name w:val="常规"/>
          <w:gallery w:val="placeholder"/>
        </w:category>
        <w:types>
          <w:type w:val="bbPlcHdr"/>
        </w:types>
        <w:behaviors>
          <w:behavior w:val="content"/>
        </w:behaviors>
        <w:description w:val=""/>
        <w:guid w:val="{990e5a4c-c3fc-4719-bc47-c47e545bb2b5}"/>
      </w:docPartPr>
      <w:docPartBody>
        <w:p w14:paraId="314FF879">
          <w:r>
            <w:rPr>
              <w:color w:val="808080"/>
            </w:rPr>
            <w:t>选择一项。</w:t>
          </w:r>
        </w:p>
      </w:docPartBody>
    </w:docPart>
    <w:docPart>
      <w:docPartPr>
        <w:name w:val="{50c217d3-3c7f-4c01-8148-830cc9a85db1}"/>
        <w:style w:val=""/>
        <w:category>
          <w:name w:val="常规"/>
          <w:gallery w:val="placeholder"/>
        </w:category>
        <w:types>
          <w:type w:val="bbPlcHdr"/>
        </w:types>
        <w:behaviors>
          <w:behavior w:val="content"/>
        </w:behaviors>
        <w:description w:val=""/>
        <w:guid w:val="{50c217d3-3c7f-4c01-8148-830cc9a85db1}"/>
      </w:docPartPr>
      <w:docPartBody>
        <w:p w14:paraId="7AE413C2">
          <w:r>
            <w:rPr>
              <w:color w:val="808080"/>
            </w:rPr>
            <w:t>单击此处输入文字。</w:t>
          </w:r>
        </w:p>
      </w:docPartBody>
    </w:docPart>
    <w:docPart>
      <w:docPartPr>
        <w:name w:val="{79ac8299-df8b-440a-b085-48e48b94ab8c}"/>
        <w:style w:val=""/>
        <w:category>
          <w:name w:val="常规"/>
          <w:gallery w:val="placeholder"/>
        </w:category>
        <w:types>
          <w:type w:val="bbPlcHdr"/>
        </w:types>
        <w:behaviors>
          <w:behavior w:val="content"/>
        </w:behaviors>
        <w:description w:val=""/>
        <w:guid w:val="{79ac8299-df8b-440a-b085-48e48b94ab8c}"/>
      </w:docPartPr>
      <w:docPartBody>
        <w:p w14:paraId="22B36186">
          <w:r>
            <w:rPr>
              <w:color w:val="808080"/>
            </w:rPr>
            <w:t>单击此处输入文字。</w:t>
          </w:r>
        </w:p>
      </w:docPartBody>
    </w:docPart>
    <w:docPart>
      <w:docPartPr>
        <w:name w:val="{375eb779-567d-4e7c-aa19-e0edfc214b13}"/>
        <w:style w:val=""/>
        <w:category>
          <w:name w:val="常规"/>
          <w:gallery w:val="placeholder"/>
        </w:category>
        <w:types>
          <w:type w:val="bbPlcHdr"/>
        </w:types>
        <w:behaviors>
          <w:behavior w:val="content"/>
        </w:behaviors>
        <w:description w:val=""/>
        <w:guid w:val="{375eb779-567d-4e7c-aa19-e0edfc214b13}"/>
      </w:docPartPr>
      <w:docPartBody>
        <w:p w14:paraId="5DCB7177">
          <w:r>
            <w:rPr>
              <w:color w:val="808080"/>
            </w:rPr>
            <w:t>单击此处输入文字。</w:t>
          </w:r>
        </w:p>
      </w:docPartBody>
    </w:docPart>
    <w:docPart>
      <w:docPartPr>
        <w:name w:val="{9a33f1f4-5cd1-49a5-bad3-d9b8deac4d0f}"/>
        <w:style w:val=""/>
        <w:category>
          <w:name w:val="常规"/>
          <w:gallery w:val="placeholder"/>
        </w:category>
        <w:types>
          <w:type w:val="bbPlcHdr"/>
        </w:types>
        <w:behaviors>
          <w:behavior w:val="content"/>
        </w:behaviors>
        <w:description w:val=""/>
        <w:guid w:val="{9a33f1f4-5cd1-49a5-bad3-d9b8deac4d0f}"/>
      </w:docPartPr>
      <w:docPartBody>
        <w:p w14:paraId="19031359">
          <w:r>
            <w:rPr>
              <w:color w:val="808080"/>
            </w:rPr>
            <w:t>单击此处输入文字。</w:t>
          </w:r>
        </w:p>
      </w:docPartBody>
    </w:docPart>
    <w:docPart>
      <w:docPartPr>
        <w:name w:val="{ebf00e70-da02-42dd-9ece-ae4dfd86997a}"/>
        <w:style w:val=""/>
        <w:category>
          <w:name w:val="常规"/>
          <w:gallery w:val="placeholder"/>
        </w:category>
        <w:types>
          <w:type w:val="bbPlcHdr"/>
        </w:types>
        <w:behaviors>
          <w:behavior w:val="content"/>
        </w:behaviors>
        <w:description w:val=""/>
        <w:guid w:val="{ebf00e70-da02-42dd-9ece-ae4dfd86997a}"/>
      </w:docPartPr>
      <w:docPartBody>
        <w:p w14:paraId="30765387">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2026-01-14T03:12:56Z</dcterms:created>
  <dc:creator>bwyp</dc:creator>
  <cp:lastModifiedBy>醒着做梦</cp:lastModifiedBy>
  <dcterms:modified xsi:type="dcterms:W3CDTF">2026-01-14T03:13:03Z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eyJoZGlkIjoiMmJkZjI4Mjg1YmY3OTVjNzE5NDhlNGYzNDk0ZDNlZWEiLCJ1c2VySWQiOiI3MDc4MTMzODgifQ==</vt:lpwstr>
  </property>
  <property fmtid="{D5CDD505-2E9C-101B-9397-08002B2CF9AE}" pid="4" name="ICV">
    <vt:lpwstr>80059B5ED49643019A28901423787857_12</vt:lpwstr>
  </property>
</Properties>
</file>