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5501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医疗器械消毒灭菌供应外包</w:t>
      </w:r>
      <w:r>
        <w:rPr>
          <w:rFonts w:hint="eastAsia"/>
          <w:lang w:val="en-US" w:eastAsia="zh-CN"/>
        </w:rPr>
        <w:t>项目市</w:t>
      </w:r>
    </w:p>
    <w:p w14:paraId="110A2C7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场调研公告</w:t>
      </w:r>
      <w:bookmarkEnd w:id="0"/>
    </w:p>
    <w:p w14:paraId="30E862C8">
      <w:pPr>
        <w:jc w:val="center"/>
        <w:rPr>
          <w:rFonts w:hint="eastAsia"/>
          <w:lang w:val="en-US" w:eastAsia="zh-CN"/>
        </w:rPr>
      </w:pPr>
    </w:p>
    <w:p w14:paraId="326AA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我院现拟展开全院医疗器械消毒灭菌供应外包的市场调研，欢迎生产企业、经营企业以及潜在供应商报名参加本次市场调研活动。请按照调研要求准备调研材料。</w:t>
      </w:r>
    </w:p>
    <w:p w14:paraId="53E6DC3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方正黑体简体" w:hAnsi="方正黑体简体" w:eastAsia="方正黑体简体" w:cs="方正黑体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一、项目概况</w:t>
      </w:r>
    </w:p>
    <w:tbl>
      <w:tblPr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75"/>
        <w:gridCol w:w="1875"/>
        <w:gridCol w:w="1875"/>
        <w:gridCol w:w="1875"/>
      </w:tblGrid>
      <w:tr w14:paraId="61F1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5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科室外送消毒物品统计表   </w:t>
            </w:r>
          </w:p>
        </w:tc>
      </w:tr>
      <w:tr w14:paraId="30C6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物品或包名称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包内器械或物品数量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低温/高温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A6E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腹腔镜精细器械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F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B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A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（建议使用无纺布包装）</w:t>
            </w:r>
          </w:p>
        </w:tc>
      </w:tr>
      <w:tr w14:paraId="518D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腹腔持针器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A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7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电凝钩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C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冲洗器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2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E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双极电刀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F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F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骨科器械包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2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D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C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疝气修补器械包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8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7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小手术器械包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0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D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腹腔镜普通器械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D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剖腹探查器械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A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4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E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肛肠器械包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0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清创器械包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0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0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甲乳器械包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1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6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9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消毒碗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C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9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胆道取石钳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4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荷包成型器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C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8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拉钩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C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A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80°分离结扎钳（直角钳)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B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9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胆道探子1套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8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2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3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肛瘘探针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0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9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剥离器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9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5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E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25cm持针钳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C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A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狗头夹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2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B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纱布绷带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6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0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扎丝0.7#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9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扎丝1.0#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E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电动钻锯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7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钢丝剪47cm双关节圆头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3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C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钢丝剪22cm单关节尖头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6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9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钢丝剪22cm单关节老虎头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7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A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D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开口器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A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1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桌布包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7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D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肛肠包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9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9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剖腹包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5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4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手术衣包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1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9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6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B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治疗巾包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4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D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D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6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关节镜器械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E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C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7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动力系统手柄线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A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8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湿化罐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D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E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呼吸球囊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7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耳鼻喉枪状镊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7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前鼻镜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9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纤维鼻咽喉镜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耳鼻喉专用纤维软镜清洗站消毒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F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4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硬性耳内镜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低温等离子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硬性鼻咽镜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2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低温等离子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B5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3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硬性喉镜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低温等离子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7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钛合金眼科纤维器械套装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B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睫毛镊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E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2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睑板腺按摩玻璃棒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7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C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眼科刮匙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9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胃肠、肠镜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清创包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0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C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A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7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开口器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3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28B73C">
      <w:pPr>
        <w:ind w:firstLine="420" w:firstLineChars="200"/>
        <w:rPr>
          <w:rFonts w:hint="default"/>
          <w:lang w:val="en-US" w:eastAsia="zh-CN"/>
        </w:rPr>
      </w:pPr>
    </w:p>
    <w:p w14:paraId="2CCA3BD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二、供应商需提交的材料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1.公司资质证明文件</w:t>
      </w:r>
    </w:p>
    <w:p w14:paraId="7C2BC78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2.委托代理人证明文件（法定代表人、委托代理人身份证复印件及法定代表人授权委托书）；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3..维保服务方案及服务团队介绍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4.维保费用总报价及分项说明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5.设备维修配件清单及详细报价表（Excel格式）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6.类似项目业绩证明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7.应急响应机制说明</w:t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8.其他认为有必要提供的材料</w:t>
      </w:r>
    </w:p>
    <w:p w14:paraId="1CA524F4">
      <w:pPr>
        <w:pStyle w:val="3"/>
        <w:widowControl/>
        <w:shd w:val="clear" w:color="auto" w:fill="FFFFFF"/>
        <w:spacing w:beforeAutospacing="0" w:afterAutospacing="0" w:line="480" w:lineRule="exact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333333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color w:val="333333"/>
          <w:sz w:val="28"/>
          <w:szCs w:val="28"/>
          <w:shd w:val="clear" w:color="auto" w:fill="FFFFFF"/>
        </w:rPr>
        <w:t>、相关要求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1.递交方式：电子邮件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2. 快递地点：成都市成华区长秀路133号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院感科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邮箱：chqzyyy@163.com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 xml:space="preserve">3.公示时间：公示发布之日起至2026年 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 xml:space="preserve"> 日16点30分，逾期不在接收资料。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4.递交内容：请各潜在供应商严格按照以下内容提交资料（PDF格式）。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1）封面（项目名称、公司名称、联系人、联系方式）。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2）公司资质一览。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3）经销商对销售代表的授权书（原件）；销售代表身份证复印件。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4）技术服务方案、报价清单、售后服务。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 xml:space="preserve">5.联系人：秦老师  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张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老师      联系电话：028-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60828102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br w:type="textWrapping"/>
      </w:r>
    </w:p>
    <w:p w14:paraId="06877711">
      <w:pPr>
        <w:pStyle w:val="3"/>
        <w:widowControl/>
        <w:shd w:val="clear" w:color="auto" w:fill="FFFFFF"/>
        <w:spacing w:beforeAutospacing="0" w:afterAutospacing="0" w:line="480" w:lineRule="exact"/>
        <w:ind w:firstLine="420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</w:pPr>
    </w:p>
    <w:p w14:paraId="15EF7329">
      <w:pPr>
        <w:pStyle w:val="3"/>
        <w:widowControl/>
        <w:shd w:val="clear" w:color="auto" w:fill="FFFFFF"/>
        <w:spacing w:beforeAutospacing="0" w:afterAutospacing="0" w:line="480" w:lineRule="exact"/>
        <w:jc w:val="center"/>
        <w:rPr>
          <w:rFonts w:hint="default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院感科</w:t>
      </w:r>
    </w:p>
    <w:p w14:paraId="1E21B746">
      <w:pPr>
        <w:pStyle w:val="3"/>
        <w:widowControl/>
        <w:shd w:val="clear" w:color="auto" w:fill="FFFFFF"/>
        <w:spacing w:beforeAutospacing="0" w:afterAutospacing="0" w:line="480" w:lineRule="exact"/>
        <w:jc w:val="right"/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2026年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  <w:shd w:val="clear" w:color="auto" w:fill="FFFFFF"/>
        </w:rPr>
        <w:t>日</w:t>
      </w:r>
    </w:p>
    <w:p w14:paraId="24B6295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D09E7"/>
    <w:rsid w:val="18DE4E40"/>
    <w:rsid w:val="27DF2DDC"/>
    <w:rsid w:val="328D4B00"/>
    <w:rsid w:val="3E177C6B"/>
    <w:rsid w:val="4E5D09E7"/>
    <w:rsid w:val="6C2B7935"/>
    <w:rsid w:val="7DD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1269</Characters>
  <Lines>0</Lines>
  <Paragraphs>0</Paragraphs>
  <TotalTime>3</TotalTime>
  <ScaleCrop>false</ScaleCrop>
  <LinksUpToDate>false</LinksUpToDate>
  <CharactersWithSpaces>1329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2026-02-06T03:26:00Z</dcterms:created>
  <dc:creator>张艺</dc:creator>
  <cp:lastModifiedBy>醒着做梦</cp:lastModifiedBy>
  <dcterms:modified xsi:type="dcterms:W3CDTF">2026-02-24T06:42:57Z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00020C903627445CB0DB376BEC5FB450_13</vt:lpwstr>
  </property>
  <property fmtid="{D5CDD505-2E9C-101B-9397-08002B2CF9AE}" pid="4" name="KSOTemplateDocerSaveRecord">
    <vt:lpwstr>eyJoZGlkIjoiMmJkZjI4Mjg1YmY3OTVjNzE5NDhlNGYzNDk0ZDNlZWEiLCJ1c2VySWQiOiI3MDc4MTMzODgifQ==</vt:lpwstr>
  </property>
</Properties>
</file>