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after="0" w:line="240" w:lineRule="auto"/>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比选采购公告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成都市成华区中医医院拟对</w:t>
      </w:r>
      <w:r>
        <w:rPr>
          <w:rFonts w:hint="eastAsia" w:ascii="方正仿宋_GBK" w:hAnsi="方正仿宋_GBK" w:eastAsia="方正仿宋_GBK" w:cs="方正仿宋_GBK"/>
          <w:sz w:val="32"/>
          <w:szCs w:val="32"/>
          <w:u w:val="single"/>
          <w:lang w:val="en-US" w:eastAsia="zh-CN"/>
        </w:rPr>
        <w:t>机房及弱电维保采购项目</w:t>
      </w:r>
      <w:r>
        <w:rPr>
          <w:rFonts w:hint="eastAsia" w:ascii="方正仿宋_GBK" w:hAnsi="方正仿宋_GBK" w:eastAsia="方正仿宋_GBK" w:cs="方正仿宋_GBK"/>
          <w:sz w:val="32"/>
          <w:szCs w:val="32"/>
          <w:lang w:val="en-US" w:eastAsia="zh-CN"/>
        </w:rPr>
        <w:t>进行公开比选采购，兹邀请相关比选申请人参加比选。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一、项目名称：</w:t>
      </w:r>
      <w:r>
        <w:rPr>
          <w:rFonts w:hint="eastAsia" w:ascii="方正仿宋_GBK" w:hAnsi="方正仿宋_GBK" w:eastAsia="方正仿宋_GBK" w:cs="方正仿宋_GBK"/>
          <w:sz w:val="32"/>
          <w:szCs w:val="32"/>
          <w:lang w:val="en-US" w:eastAsia="zh-CN"/>
        </w:rPr>
        <w:t>机房及弱电维保采购项目</w:t>
      </w:r>
    </w:p>
    <w:p w14:paraId="346CDA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二、项目编号：</w:t>
      </w:r>
      <w:r>
        <w:rPr>
          <w:rFonts w:hint="eastAsia" w:ascii="方正仿宋_GBK" w:hAnsi="方正仿宋_GBK" w:eastAsia="方正仿宋_GBK" w:cs="方正仿宋_GBK"/>
          <w:sz w:val="32"/>
          <w:szCs w:val="32"/>
          <w:lang w:val="en-US" w:eastAsia="zh-CN"/>
        </w:rPr>
        <w:t>CG2026-15</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三、项目概况：</w:t>
      </w:r>
      <w:r>
        <w:rPr>
          <w:rFonts w:hint="eastAsia" w:ascii="方正仿宋_GBK" w:hAnsi="方正仿宋_GBK" w:eastAsia="方正仿宋_GBK" w:cs="方正仿宋_GBK"/>
          <w:sz w:val="32"/>
          <w:szCs w:val="32"/>
          <w:lang w:val="en-US" w:eastAsia="zh-CN"/>
        </w:rPr>
        <w:t>本项目共1个包，预算总金额7万元。</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四、供应商资格要求：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5、参加本次比选活动前三年内，在经营活动中没有重大违法记录；</w:t>
      </w:r>
    </w:p>
    <w:p w14:paraId="4AE06C8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6、比选申请人还符合法律、行政法规规定的其他强制性条件；</w:t>
      </w:r>
    </w:p>
    <w:p w14:paraId="132FD55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五、采购方式</w:t>
      </w:r>
    </w:p>
    <w:p w14:paraId="1C9C27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采购针对全社会公开，择优选取1家供应商。在规定时间内若无供应商参选则流标，若只有1家报名的，我单位比选小组组织对该公司进行磋商，按照最终磋商意见确定采购结果。若有2家及以上供应商参选，我单位采取综合评分法评选出结果。</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六、采购时间和地点：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响应文件递交截止时间：2026年3月4日16:00（北京时间）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响应文件必须在比选截止时间前送达指定地点。逾期送达或没有密封的响应文件不予接收。本次比选不接受邮寄的响应文件。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八、采购人的有关信息：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联系人：秦老师</w:t>
      </w:r>
    </w:p>
    <w:p w14:paraId="7A32F30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联系电话：028-608288099</w:t>
      </w:r>
    </w:p>
    <w:p w14:paraId="42B29E75">
      <w:pPr>
        <w:spacing w:line="360" w:lineRule="auto"/>
        <w:jc w:val="center"/>
        <w:rPr>
          <w:rFonts w:ascii="华文中宋" w:hAnsi="华文中宋" w:eastAsia="华文中宋" w:cs="宋体"/>
          <w:b/>
          <w:sz w:val="32"/>
        </w:rPr>
      </w:pPr>
    </w:p>
    <w:p w14:paraId="4B0E5FE6">
      <w:pPr>
        <w:spacing w:line="360" w:lineRule="auto"/>
        <w:jc w:val="center"/>
        <w:rPr>
          <w:rFonts w:ascii="华文中宋" w:hAnsi="华文中宋" w:eastAsia="华文中宋" w:cs="宋体"/>
          <w:b/>
          <w:sz w:val="32"/>
        </w:rPr>
      </w:pPr>
    </w:p>
    <w:p w14:paraId="4BEE0139">
      <w:pPr>
        <w:spacing w:line="360" w:lineRule="auto"/>
        <w:jc w:val="center"/>
        <w:rPr>
          <w:rFonts w:ascii="华文中宋" w:hAnsi="华文中宋" w:eastAsia="华文中宋" w:cs="宋体"/>
          <w:b/>
          <w:sz w:val="32"/>
        </w:rPr>
      </w:pPr>
    </w:p>
    <w:p w14:paraId="2940B2E8">
      <w:pPr>
        <w:spacing w:line="360" w:lineRule="auto"/>
        <w:jc w:val="center"/>
        <w:rPr>
          <w:rFonts w:ascii="华文中宋" w:hAnsi="华文中宋" w:eastAsia="华文中宋" w:cs="宋体"/>
          <w:b/>
          <w:sz w:val="32"/>
        </w:rPr>
      </w:pPr>
    </w:p>
    <w:p w14:paraId="70C97D5C">
      <w:pPr>
        <w:spacing w:line="360" w:lineRule="auto"/>
        <w:jc w:val="center"/>
        <w:rPr>
          <w:rFonts w:ascii="华文中宋" w:hAnsi="华文中宋" w:eastAsia="华文中宋" w:cs="宋体"/>
          <w:b/>
          <w:sz w:val="32"/>
        </w:rPr>
      </w:pPr>
    </w:p>
    <w:p w14:paraId="59190178">
      <w:pPr>
        <w:spacing w:line="360" w:lineRule="auto"/>
        <w:jc w:val="center"/>
        <w:rPr>
          <w:rFonts w:ascii="华文中宋" w:hAnsi="华文中宋" w:eastAsia="华文中宋" w:cs="宋体"/>
          <w:b/>
          <w:sz w:val="32"/>
        </w:rPr>
      </w:pPr>
    </w:p>
    <w:p w14:paraId="00D3A077">
      <w:pPr>
        <w:spacing w:line="360" w:lineRule="auto"/>
        <w:jc w:val="center"/>
        <w:rPr>
          <w:rFonts w:ascii="华文中宋" w:hAnsi="华文中宋" w:eastAsia="华文中宋" w:cs="宋体"/>
          <w:b/>
          <w:sz w:val="32"/>
        </w:rPr>
      </w:pPr>
    </w:p>
    <w:p w14:paraId="79CA0ADB">
      <w:pPr>
        <w:spacing w:line="360" w:lineRule="auto"/>
        <w:jc w:val="center"/>
        <w:rPr>
          <w:rFonts w:ascii="华文中宋" w:hAnsi="华文中宋" w:eastAsia="华文中宋" w:cs="宋体"/>
          <w:b/>
          <w:sz w:val="32"/>
        </w:rPr>
      </w:pPr>
    </w:p>
    <w:p w14:paraId="2D59CD36">
      <w:pPr>
        <w:spacing w:line="360" w:lineRule="auto"/>
        <w:jc w:val="center"/>
        <w:rPr>
          <w:rFonts w:ascii="华文中宋" w:hAnsi="华文中宋" w:eastAsia="华文中宋" w:cs="宋体"/>
          <w:b/>
          <w:sz w:val="32"/>
        </w:rPr>
      </w:pPr>
    </w:p>
    <w:p w14:paraId="374F3429">
      <w:pPr>
        <w:spacing w:line="360" w:lineRule="auto"/>
        <w:jc w:val="center"/>
        <w:rPr>
          <w:rFonts w:ascii="华文中宋" w:hAnsi="华文中宋" w:eastAsia="华文中宋" w:cs="宋体"/>
          <w:b/>
          <w:sz w:val="32"/>
        </w:rPr>
      </w:pPr>
    </w:p>
    <w:p w14:paraId="577DA0FF">
      <w:pPr>
        <w:spacing w:line="360" w:lineRule="auto"/>
        <w:jc w:val="center"/>
        <w:rPr>
          <w:rFonts w:ascii="华文中宋" w:hAnsi="华文中宋" w:eastAsia="华文中宋" w:cs="宋体"/>
          <w:b/>
          <w:sz w:val="32"/>
        </w:rPr>
      </w:pPr>
    </w:p>
    <w:p w14:paraId="29E8164D">
      <w:pPr>
        <w:spacing w:line="360" w:lineRule="auto"/>
        <w:jc w:val="center"/>
        <w:rPr>
          <w:rFonts w:ascii="华文中宋" w:hAnsi="华文中宋" w:eastAsia="华文中宋" w:cs="宋体"/>
          <w:b/>
          <w:sz w:val="32"/>
        </w:rPr>
      </w:pPr>
    </w:p>
    <w:p w14:paraId="1E979DF7">
      <w:pPr>
        <w:spacing w:line="360" w:lineRule="auto"/>
        <w:jc w:val="center"/>
        <w:rPr>
          <w:rFonts w:hint="default"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eastAsia="zh-CN"/>
        </w:rPr>
        <w:t>CG202</w:t>
      </w:r>
      <w:r>
        <w:rPr>
          <w:rFonts w:hint="eastAsia" w:ascii="华文中宋" w:hAnsi="华文中宋" w:eastAsia="华文中宋" w:cs="宋体"/>
          <w:b/>
          <w:sz w:val="32"/>
          <w:lang w:val="en-US" w:eastAsia="zh-CN"/>
        </w:rPr>
        <w:t>6</w:t>
      </w:r>
      <w:r>
        <w:rPr>
          <w:rFonts w:hint="eastAsia" w:ascii="华文中宋" w:hAnsi="华文中宋" w:eastAsia="华文中宋" w:cs="宋体"/>
          <w:b/>
          <w:sz w:val="32"/>
          <w:lang w:eastAsia="zh-CN"/>
        </w:rPr>
        <w:t>-</w:t>
      </w:r>
      <w:r>
        <w:rPr>
          <w:rFonts w:hint="eastAsia" w:ascii="华文中宋" w:hAnsi="华文中宋" w:eastAsia="华文中宋" w:cs="宋体"/>
          <w:b/>
          <w:sz w:val="32"/>
          <w:lang w:val="en-US" w:eastAsia="zh-CN"/>
        </w:rPr>
        <w:t>15</w:t>
      </w:r>
    </w:p>
    <w:p w14:paraId="3993DF14">
      <w:pPr>
        <w:spacing w:line="360" w:lineRule="auto"/>
        <w:jc w:val="center"/>
        <w:rPr>
          <w:rFonts w:hint="eastAsia" w:ascii="华文中宋" w:hAnsi="华文中宋" w:eastAsia="华文中宋" w:cs="宋体"/>
          <w:b/>
          <w:sz w:val="48"/>
          <w:szCs w:val="48"/>
        </w:rPr>
      </w:pPr>
      <w:bookmarkStart w:id="0" w:name="_Hlk63613221"/>
    </w:p>
    <w:bookmarkEnd w:id="0"/>
    <w:p w14:paraId="099B0272">
      <w:pPr>
        <w:spacing w:line="360" w:lineRule="auto"/>
        <w:jc w:val="center"/>
        <w:rPr>
          <w:rFonts w:hint="eastAsia" w:ascii="华文中宋" w:hAnsi="华文中宋" w:eastAsia="华文中宋" w:cs="宋体"/>
          <w:b/>
          <w:spacing w:val="78"/>
          <w:sz w:val="40"/>
          <w:szCs w:val="40"/>
        </w:rPr>
      </w:pPr>
      <w:r>
        <w:rPr>
          <w:rFonts w:ascii="华文中宋" w:hAnsi="华文中宋" w:eastAsia="华文中宋" w:cs="宋体"/>
          <w:b/>
          <w:spacing w:val="78"/>
          <w:sz w:val="40"/>
          <w:szCs w:val="40"/>
        </w:rPr>
        <w:t>机房及弱电维保采购项目</w:t>
      </w:r>
    </w:p>
    <w:p w14:paraId="1AB97841">
      <w:pPr>
        <w:spacing w:line="360" w:lineRule="auto"/>
        <w:jc w:val="center"/>
        <w:rPr>
          <w:rFonts w:hint="eastAsia" w:ascii="华文中宋" w:hAnsi="华文中宋" w:eastAsia="华文中宋" w:cs="宋体"/>
          <w:b/>
          <w:spacing w:val="40"/>
          <w:sz w:val="32"/>
        </w:rPr>
      </w:pPr>
    </w:p>
    <w:p w14:paraId="584708DD">
      <w:pPr>
        <w:spacing w:line="360" w:lineRule="auto"/>
        <w:jc w:val="center"/>
        <w:rPr>
          <w:rFonts w:hint="eastAsia" w:ascii="华文中宋" w:hAnsi="华文中宋" w:eastAsia="华文中宋" w:cs="宋体"/>
          <w:b/>
          <w:spacing w:val="40"/>
          <w:sz w:val="32"/>
        </w:rPr>
      </w:pPr>
    </w:p>
    <w:p w14:paraId="382BE96B">
      <w:pPr>
        <w:spacing w:line="360" w:lineRule="auto"/>
        <w:jc w:val="center"/>
        <w:rPr>
          <w:rFonts w:hint="eastAsia" w:ascii="华文中宋" w:hAnsi="华文中宋" w:eastAsia="华文中宋" w:cs="宋体"/>
          <w:b/>
          <w:spacing w:val="40"/>
          <w:sz w:val="32"/>
        </w:rPr>
      </w:pPr>
    </w:p>
    <w:p w14:paraId="07A66D44">
      <w:pPr>
        <w:spacing w:line="360" w:lineRule="auto"/>
        <w:jc w:val="center"/>
        <w:rPr>
          <w:rFonts w:hint="eastAsia" w:ascii="华文中宋" w:hAnsi="华文中宋" w:eastAsia="华文中宋"/>
          <w:b/>
          <w:spacing w:val="78"/>
          <w:sz w:val="96"/>
          <w:szCs w:val="96"/>
        </w:rPr>
      </w:pPr>
      <w:r>
        <w:rPr>
          <w:rFonts w:ascii="华文中宋" w:hAnsi="华文中宋" w:eastAsia="华文中宋" w:cs="宋体"/>
          <w:b/>
          <w:spacing w:val="78"/>
          <w:sz w:val="96"/>
          <w:szCs w:val="96"/>
        </w:rPr>
        <w:t>比选文件</w:t>
      </w:r>
    </w:p>
    <w:p w14:paraId="16BA7072">
      <w:pPr>
        <w:spacing w:line="360" w:lineRule="auto"/>
        <w:jc w:val="center"/>
        <w:rPr>
          <w:rFonts w:hint="eastAsia" w:ascii="华文中宋" w:hAnsi="华文中宋" w:eastAsia="华文中宋" w:cs="宋体"/>
          <w:b/>
          <w:spacing w:val="40"/>
          <w:sz w:val="32"/>
        </w:rPr>
      </w:pPr>
    </w:p>
    <w:p w14:paraId="0978755F">
      <w:pPr>
        <w:spacing w:line="360" w:lineRule="auto"/>
        <w:jc w:val="center"/>
        <w:rPr>
          <w:rFonts w:hint="eastAsia" w:ascii="华文中宋" w:hAnsi="华文中宋" w:eastAsia="华文中宋" w:cs="宋体"/>
          <w:b/>
          <w:spacing w:val="40"/>
          <w:sz w:val="32"/>
        </w:rPr>
      </w:pPr>
    </w:p>
    <w:p w14:paraId="6D3B7A93">
      <w:pPr>
        <w:spacing w:line="360" w:lineRule="auto"/>
        <w:jc w:val="center"/>
        <w:rPr>
          <w:rFonts w:hint="eastAsia" w:ascii="华文中宋" w:hAnsi="华文中宋" w:eastAsia="华文中宋" w:cs="宋体"/>
          <w:b/>
          <w:spacing w:val="40"/>
          <w:sz w:val="32"/>
        </w:rPr>
      </w:pPr>
    </w:p>
    <w:p w14:paraId="1DDA5B08">
      <w:pPr>
        <w:spacing w:line="360" w:lineRule="auto"/>
        <w:jc w:val="center"/>
        <w:rPr>
          <w:rFonts w:hint="eastAsia" w:ascii="华文中宋" w:hAnsi="华文中宋" w:eastAsia="华文中宋" w:cs="宋体"/>
          <w:b/>
          <w:spacing w:val="40"/>
          <w:sz w:val="32"/>
        </w:rPr>
      </w:pPr>
    </w:p>
    <w:p w14:paraId="5CE2FEAC">
      <w:pPr>
        <w:spacing w:line="360" w:lineRule="auto"/>
        <w:jc w:val="center"/>
        <w:rPr>
          <w:rFonts w:hint="eastAsia" w:ascii="华文中宋" w:hAnsi="华文中宋" w:eastAsia="华文中宋" w:cs="宋体"/>
          <w:b/>
          <w:spacing w:val="40"/>
          <w:sz w:val="32"/>
        </w:rPr>
      </w:pPr>
    </w:p>
    <w:p w14:paraId="0B50F23E">
      <w:pPr>
        <w:spacing w:line="360" w:lineRule="auto"/>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成都市成华区中医医院</w:t>
      </w:r>
    </w:p>
    <w:p w14:paraId="3B69DB43">
      <w:pPr>
        <w:spacing w:line="360" w:lineRule="auto"/>
        <w:jc w:val="center"/>
        <w:rPr>
          <w:rFonts w:hint="eastAsia" w:ascii="华文中宋" w:hAnsi="华文中宋" w:eastAsia="华文中宋" w:cs="宋体"/>
          <w:b/>
          <w:sz w:val="32"/>
        </w:rPr>
      </w:pPr>
    </w:p>
    <w:p w14:paraId="670D6FA8">
      <w:pPr>
        <w:spacing w:line="360" w:lineRule="auto"/>
        <w:jc w:val="center"/>
        <w:rPr>
          <w:rFonts w:hint="eastAsia" w:ascii="华文中宋" w:hAnsi="华文中宋" w:eastAsia="华文中宋" w:cs="宋体"/>
          <w:b/>
          <w:sz w:val="32"/>
        </w:rPr>
      </w:pPr>
      <w:r>
        <w:rPr>
          <w:rFonts w:hint="eastAsia" w:ascii="华文中宋" w:hAnsi="华文中宋" w:eastAsia="华文中宋" w:cs="宋体"/>
          <w:b/>
          <w:sz w:val="32"/>
        </w:rPr>
        <w:t>202</w:t>
      </w:r>
      <w:r>
        <w:rPr>
          <w:rFonts w:hint="eastAsia" w:ascii="华文中宋" w:hAnsi="华文中宋" w:eastAsia="华文中宋" w:cs="宋体"/>
          <w:b/>
          <w:sz w:val="32"/>
          <w:lang w:val="en-US" w:eastAsia="zh-CN"/>
        </w:rPr>
        <w:t>6</w:t>
      </w:r>
      <w:r>
        <w:rPr>
          <w:rFonts w:ascii="华文中宋" w:hAnsi="华文中宋" w:eastAsia="华文中宋" w:cs="宋体"/>
          <w:b/>
          <w:sz w:val="32"/>
        </w:rPr>
        <w:t>年</w:t>
      </w:r>
      <w:r>
        <w:rPr>
          <w:rFonts w:hint="eastAsia" w:ascii="华文中宋" w:hAnsi="华文中宋" w:eastAsia="华文中宋" w:cs="宋体"/>
          <w:b/>
          <w:sz w:val="32"/>
        </w:rPr>
        <w:t xml:space="preserve"> </w:t>
      </w:r>
      <w:r>
        <w:rPr>
          <w:rFonts w:hint="eastAsia" w:ascii="华文中宋" w:hAnsi="华文中宋" w:eastAsia="华文中宋" w:cs="宋体"/>
          <w:b/>
          <w:spacing w:val="40"/>
          <w:sz w:val="32"/>
          <w:lang w:val="en-US" w:eastAsia="zh-CN"/>
        </w:rPr>
        <w:t>2</w:t>
      </w:r>
      <w:r>
        <w:rPr>
          <w:rFonts w:ascii="华文中宋" w:hAnsi="华文中宋" w:eastAsia="华文中宋" w:cs="宋体"/>
          <w:b/>
          <w:sz w:val="32"/>
        </w:rPr>
        <w:t>月</w:t>
      </w:r>
    </w:p>
    <w:p w14:paraId="09816377">
      <w:pPr>
        <w:spacing w:after="0" w:line="240" w:lineRule="auto"/>
        <w:ind w:firstLine="320" w:firstLineChars="100"/>
        <w:jc w:val="center"/>
        <w:rPr>
          <w:rFonts w:hint="eastAsia" w:ascii="方正小标宋简体" w:hAnsi="方正小标宋简体" w:eastAsia="方正小标宋简体" w:cs="方正小标宋简体"/>
          <w:sz w:val="44"/>
          <w:szCs w:val="44"/>
          <w:lang w:val="en-US" w:eastAsia="zh-CN"/>
        </w:rPr>
      </w:pPr>
      <w:r>
        <w:rPr>
          <w:rFonts w:ascii="华文中宋" w:hAnsi="华文中宋" w:eastAsia="华文中宋" w:cs="宋体"/>
          <w:b/>
          <w:sz w:val="32"/>
        </w:rPr>
        <w:br w:type="page"/>
      </w:r>
      <w:r>
        <w:rPr>
          <w:rFonts w:hint="eastAsia" w:ascii="方正小标宋简体" w:hAnsi="方正小标宋简体" w:eastAsia="方正小标宋简体" w:cs="方正小标宋简体"/>
          <w:sz w:val="44"/>
          <w:szCs w:val="44"/>
          <w:lang w:val="en-US" w:eastAsia="zh-CN"/>
        </w:rPr>
        <w:t>成都市成华区中医医院</w:t>
      </w:r>
    </w:p>
    <w:p w14:paraId="43D18121">
      <w:pPr>
        <w:spacing w:after="0" w:line="240" w:lineRule="auto"/>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机房及弱电维保采购项目比选文件</w:t>
      </w:r>
    </w:p>
    <w:p w14:paraId="5753B1F8">
      <w:pPr>
        <w:pStyle w:val="3"/>
        <w:spacing w:before="156" w:after="156"/>
        <w:jc w:val="center"/>
        <w:rPr>
          <w:rFonts w:hint="eastAsia" w:ascii="方正黑体简体" w:hAnsi="方正黑体简体" w:eastAsia="方正黑体简体" w:cs="方正黑体简体"/>
          <w:kern w:val="2"/>
          <w:sz w:val="32"/>
          <w:szCs w:val="32"/>
          <w:lang w:val="en-US" w:eastAsia="zh-CN" w:bidi="ar-SA"/>
        </w:rPr>
      </w:pPr>
      <w:bookmarkStart w:id="1" w:name="_Toc508279773"/>
      <w:bookmarkStart w:id="2" w:name="_Toc21590"/>
      <w:r>
        <w:rPr>
          <w:rFonts w:hint="eastAsia" w:ascii="方正黑体简体" w:hAnsi="方正黑体简体" w:eastAsia="方正黑体简体" w:cs="方正黑体简体"/>
          <w:kern w:val="2"/>
          <w:sz w:val="32"/>
          <w:szCs w:val="32"/>
          <w:lang w:val="en-US" w:eastAsia="zh-CN" w:bidi="ar-SA"/>
        </w:rPr>
        <w:t>第一章比选邀请</w:t>
      </w:r>
      <w:bookmarkEnd w:id="1"/>
      <w:bookmarkEnd w:id="2"/>
    </w:p>
    <w:p w14:paraId="40DF4E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成都市成华区中医医院拟对机房及弱电维保采购项目采用比选方式进行采购，特邀请符合本次采购要求的供应商参加本项目的比选。</w:t>
      </w:r>
    </w:p>
    <w:p w14:paraId="51E315FD">
      <w:pPr>
        <w:numPr>
          <w:ilvl w:val="0"/>
          <w:numId w:val="0"/>
        </w:numPr>
        <w:spacing w:after="0" w:line="240" w:lineRule="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一、采购项目基本情况</w:t>
      </w:r>
    </w:p>
    <w:p w14:paraId="0FCF60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1、本项目共1个包；采购预算：7万元；最高限价：7万元。  </w:t>
      </w:r>
    </w:p>
    <w:p w14:paraId="53907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2、采购人：成都市成华区中医医院</w:t>
      </w:r>
    </w:p>
    <w:p w14:paraId="3A9ED3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bookmarkStart w:id="3" w:name="_Hlk191287253"/>
      <w:r>
        <w:rPr>
          <w:rFonts w:hint="eastAsia" w:ascii="方正仿宋_GBK" w:hAnsi="方正仿宋_GBK" w:eastAsia="方正仿宋_GBK" w:cs="方正仿宋_GBK"/>
          <w:sz w:val="32"/>
          <w:szCs w:val="32"/>
          <w:lang w:val="en-US" w:eastAsia="zh-CN"/>
        </w:rPr>
        <w:t>3、服务期限：一采三年，合同一年一签。</w:t>
      </w:r>
    </w:p>
    <w:bookmarkEnd w:id="3"/>
    <w:p w14:paraId="6A14553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28"/>
          <w:szCs w:val="28"/>
          <w:highlight w:val="yellow"/>
        </w:rPr>
      </w:pPr>
      <w:r>
        <w:rPr>
          <w:rFonts w:hint="eastAsia" w:ascii="方正仿宋_GBK" w:hAnsi="方正仿宋_GBK" w:eastAsia="方正仿宋_GBK" w:cs="方正仿宋_GBK"/>
          <w:sz w:val="32"/>
          <w:szCs w:val="32"/>
          <w:lang w:val="en-US" w:eastAsia="zh-CN"/>
        </w:rPr>
        <w:t>4、项目要求：符合国家标准或行业标准。本次比选不支持联合体报价。</w:t>
      </w:r>
      <w:bookmarkStart w:id="4" w:name="_Toc508279817"/>
    </w:p>
    <w:p w14:paraId="08C04580">
      <w:pPr>
        <w:spacing w:line="48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二、比选申请文件现场提交地址：</w:t>
      </w:r>
    </w:p>
    <w:p w14:paraId="2916D60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成都市成华区长秀路133号4楼采购办。</w:t>
      </w:r>
    </w:p>
    <w:p w14:paraId="6C1CE4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比选申请文件递</w:t>
      </w:r>
      <w:r>
        <w:rPr>
          <w:rFonts w:hint="eastAsia" w:ascii="方正仿宋_GBK" w:hAnsi="方正仿宋_GBK" w:eastAsia="方正仿宋_GBK" w:cs="方正仿宋_GBK"/>
          <w:sz w:val="32"/>
          <w:szCs w:val="32"/>
          <w:highlight w:val="none"/>
          <w:lang w:val="en-US" w:eastAsia="zh-CN"/>
        </w:rPr>
        <w:t>交截止时间：2025年3月4日16:00（北京时间），</w:t>
      </w:r>
      <w:r>
        <w:rPr>
          <w:rFonts w:hint="eastAsia" w:ascii="方正仿宋_GBK" w:hAnsi="方正仿宋_GBK" w:eastAsia="方正仿宋_GBK" w:cs="方正仿宋_GBK"/>
          <w:sz w:val="32"/>
          <w:szCs w:val="32"/>
          <w:lang w:val="en-US" w:eastAsia="zh-CN"/>
        </w:rPr>
        <w:t>逾期送达或没有密封的比选申请文件不予接收。本次比选不接受邮寄的比选申请文件。</w:t>
      </w:r>
    </w:p>
    <w:p w14:paraId="2B6B00F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4311FE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2、所有资料及复印件清晰可辨，若资料模糊不清，视为无。</w:t>
      </w:r>
    </w:p>
    <w:p w14:paraId="2457494B">
      <w:pPr>
        <w:spacing w:line="48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三、比选时间：2026年3月4日16:00</w:t>
      </w:r>
    </w:p>
    <w:p w14:paraId="43A3751F">
      <w:pPr>
        <w:spacing w:line="480" w:lineRule="exact"/>
        <w:ind w:firstLine="640" w:firstLineChars="200"/>
        <w:jc w:val="left"/>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70D10CE9">
      <w:pPr>
        <w:spacing w:line="48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四、本项目网上发布地址：</w:t>
      </w:r>
    </w:p>
    <w:p w14:paraId="1EE94101">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比选公告、文件、变更、结果发布均在成都市成华区中医医院网站以公告形式发布。</w:t>
      </w:r>
    </w:p>
    <w:p w14:paraId="756F8EAA">
      <w:pPr>
        <w:spacing w:line="48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五、比选人的有关信息：</w:t>
      </w:r>
    </w:p>
    <w:p w14:paraId="53C0FEA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比选人：成都市成华区中医医院</w:t>
      </w:r>
    </w:p>
    <w:p w14:paraId="2DF61FEA">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5633264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联系人：梁老师、秦老师</w:t>
      </w:r>
    </w:p>
    <w:p w14:paraId="03505C92">
      <w:pPr>
        <w:spacing w:line="480" w:lineRule="exact"/>
        <w:ind w:firstLine="640" w:firstLineChars="200"/>
        <w:jc w:val="lef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联系电话：028-60828103/60828099</w:t>
      </w:r>
    </w:p>
    <w:p w14:paraId="3CFBFA4C"/>
    <w:p w14:paraId="1431D329">
      <w:pPr>
        <w:widowControl/>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pStyle w:val="3"/>
        <w:spacing w:before="156" w:after="156"/>
        <w:jc w:val="center"/>
        <w:rPr>
          <w:rFonts w:hint="eastAsia" w:ascii="仿宋" w:hAnsi="仿宋" w:eastAsia="仿宋" w:cs="仿宋"/>
        </w:rPr>
      </w:pPr>
      <w:r>
        <w:rPr>
          <w:rFonts w:hint="eastAsia" w:ascii="方正黑体简体" w:hAnsi="方正黑体简体" w:eastAsia="方正黑体简体" w:cs="方正黑体简体"/>
          <w:kern w:val="2"/>
          <w:sz w:val="32"/>
          <w:szCs w:val="32"/>
          <w:lang w:val="en-US" w:eastAsia="zh-CN" w:bidi="ar-SA"/>
        </w:rPr>
        <w:t>第二章 供应商资格条件要求</w:t>
      </w:r>
    </w:p>
    <w:p w14:paraId="79BA2A9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7600D5A5">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910FF46">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3、具有完善的售后服务体系，具有履行合同所必需的资质和专业技术能力；</w:t>
      </w:r>
    </w:p>
    <w:p w14:paraId="3C1DDC4C">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4、参加本次采购活动前三年内，在经营活动中没有重大违法记录；</w:t>
      </w:r>
    </w:p>
    <w:p w14:paraId="60992E78">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5、具备法律、行政法规规定的其他条件</w:t>
      </w:r>
    </w:p>
    <w:p w14:paraId="6F9889C8">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6、供应商单位及其现任法定代表人、主要负责人在参加本次采购活动前三年内不得具有行贿犯罪记录；</w:t>
      </w:r>
    </w:p>
    <w:p w14:paraId="6512C87C">
      <w:pPr>
        <w:widowControl/>
        <w:jc w:val="left"/>
        <w:rPr>
          <w:rStyle w:val="20"/>
          <w:rFonts w:hint="eastAsia" w:ascii="仿宋" w:hAnsi="仿宋" w:eastAsia="仿宋" w:cs="仿宋"/>
          <w:b/>
          <w:bCs/>
          <w:szCs w:val="32"/>
        </w:rPr>
      </w:pPr>
      <w:bookmarkStart w:id="5" w:name="_Toc1988"/>
      <w:r>
        <w:rPr>
          <w:rStyle w:val="20"/>
          <w:rFonts w:hint="eastAsia" w:ascii="仿宋" w:hAnsi="仿宋" w:eastAsia="仿宋" w:cs="仿宋"/>
        </w:rPr>
        <w:br w:type="page"/>
      </w:r>
    </w:p>
    <w:p w14:paraId="49EAB5D7">
      <w:pPr>
        <w:pStyle w:val="13"/>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第三章 供应商资格证明材料</w:t>
      </w:r>
      <w:bookmarkEnd w:id="4"/>
      <w:bookmarkEnd w:id="5"/>
    </w:p>
    <w:p w14:paraId="4C4EE06E">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b/>
          <w:bCs/>
          <w:sz w:val="32"/>
          <w:szCs w:val="32"/>
          <w:lang w:val="en-US" w:eastAsia="zh-CN"/>
        </w:rPr>
        <w:t>企业法人</w:t>
      </w:r>
      <w:r>
        <w:rPr>
          <w:rFonts w:hint="eastAsia" w:ascii="方正仿宋_GBK" w:hAnsi="方正仿宋_GBK" w:eastAsia="方正仿宋_GBK" w:cs="方正仿宋_GBK"/>
          <w:sz w:val="32"/>
          <w:szCs w:val="32"/>
          <w:lang w:val="en-US" w:eastAsia="zh-CN"/>
        </w:rPr>
        <w:t>：提供“统一社会信用代码营业执照副本”；</w:t>
      </w:r>
      <w:r>
        <w:rPr>
          <w:rFonts w:hint="eastAsia" w:ascii="方正仿宋_GBK" w:hAnsi="方正仿宋_GBK" w:eastAsia="方正仿宋_GBK" w:cs="方正仿宋_GBK"/>
          <w:b/>
          <w:bCs/>
          <w:sz w:val="32"/>
          <w:szCs w:val="32"/>
          <w:lang w:val="en-US" w:eastAsia="zh-CN"/>
        </w:rPr>
        <w:t>事业法人</w:t>
      </w:r>
      <w:r>
        <w:rPr>
          <w:rFonts w:hint="eastAsia" w:ascii="方正仿宋_GBK" w:hAnsi="方正仿宋_GBK" w:eastAsia="方正仿宋_GBK" w:cs="方正仿宋_GBK"/>
          <w:sz w:val="32"/>
          <w:szCs w:val="32"/>
          <w:lang w:val="en-US" w:eastAsia="zh-CN"/>
        </w:rPr>
        <w:t>：提供“统一社会信用代码法人登记证书副本”；</w:t>
      </w:r>
      <w:r>
        <w:rPr>
          <w:rFonts w:hint="eastAsia" w:ascii="方正仿宋_GBK" w:hAnsi="方正仿宋_GBK" w:eastAsia="方正仿宋_GBK" w:cs="方正仿宋_GBK"/>
          <w:b/>
          <w:bCs/>
          <w:sz w:val="32"/>
          <w:szCs w:val="32"/>
          <w:lang w:val="en-US" w:eastAsia="zh-CN"/>
        </w:rPr>
        <w:t>其他组织</w:t>
      </w:r>
      <w:r>
        <w:rPr>
          <w:rFonts w:hint="eastAsia" w:ascii="方正仿宋_GBK" w:hAnsi="方正仿宋_GBK" w:eastAsia="方正仿宋_GBK" w:cs="方正仿宋_GBK"/>
          <w:sz w:val="32"/>
          <w:szCs w:val="32"/>
          <w:lang w:val="en-US" w:eastAsia="zh-CN"/>
        </w:rPr>
        <w:t>：提供“统一社会信用代码社会团体法人登记证书副本”或“统一社会信用代码民办非企业单位登记证书副本”或“统一社会信用代码基金会法人登记证书副本”；</w:t>
      </w:r>
      <w:r>
        <w:rPr>
          <w:rFonts w:hint="eastAsia" w:ascii="方正仿宋_GBK" w:hAnsi="方正仿宋_GBK" w:eastAsia="方正仿宋_GBK" w:cs="方正仿宋_GBK"/>
          <w:b/>
          <w:bCs/>
          <w:sz w:val="32"/>
          <w:szCs w:val="32"/>
          <w:lang w:val="en-US" w:eastAsia="zh-CN"/>
        </w:rPr>
        <w:t>个体工商户</w:t>
      </w:r>
      <w:r>
        <w:rPr>
          <w:rFonts w:hint="eastAsia" w:ascii="方正仿宋_GBK" w:hAnsi="方正仿宋_GBK" w:eastAsia="方正仿宋_GBK" w:cs="方正仿宋_GBK"/>
          <w:sz w:val="32"/>
          <w:szCs w:val="32"/>
          <w:lang w:val="en-US" w:eastAsia="zh-CN"/>
        </w:rPr>
        <w:t>：提供“统一社会信用代码营业执照副本”或“营业执照、税务登记证”。（复印件加盖鲜章）；</w:t>
      </w:r>
    </w:p>
    <w:p w14:paraId="0904C850">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2、提供具有良好的商业信誉和健全的财务会计制度证明材料；（复印件）</w:t>
      </w:r>
    </w:p>
    <w:p w14:paraId="17854B34">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3、提供参加本次采购活动前三年内，在经营活动中没有重大违法记录的承诺函；（原件）</w:t>
      </w:r>
    </w:p>
    <w:p w14:paraId="6FA2CED2">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4、提供供应商单位及其现任法定代表人、主要负责人在参加本次采购活动前三年内不具有行贿犯罪记录的承诺函；（原件）</w:t>
      </w:r>
    </w:p>
    <w:p w14:paraId="53E552B0">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5、法定代表人身份证复印件；</w:t>
      </w:r>
    </w:p>
    <w:p w14:paraId="1FA20248">
      <w:pPr>
        <w:spacing w:line="480" w:lineRule="exact"/>
        <w:ind w:firstLine="640" w:firstLineChars="200"/>
        <w:jc w:val="left"/>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6、法定代表人授权书原件及授权代表身份证复印件；</w:t>
      </w:r>
    </w:p>
    <w:p w14:paraId="253E3D8E">
      <w:pPr>
        <w:spacing w:line="50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注意：1、以上要求供应商提供的资格证明文件复印件必须加盖供应商公章（鲜章），并在必要时提供原件备查；</w:t>
      </w:r>
    </w:p>
    <w:p w14:paraId="5FCC294E">
      <w:pPr>
        <w:numPr>
          <w:ilvl w:val="0"/>
          <w:numId w:val="1"/>
        </w:numPr>
        <w:spacing w:line="500" w:lineRule="exact"/>
        <w:rPr>
          <w:rStyle w:val="20"/>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74A68C18">
      <w:pPr>
        <w:widowControl/>
        <w:jc w:val="left"/>
        <w:rPr>
          <w:rStyle w:val="20"/>
          <w:rFonts w:hint="eastAsia" w:ascii="仿宋" w:hAnsi="仿宋" w:eastAsia="仿宋" w:cs="仿宋"/>
          <w:b/>
          <w:bCs/>
          <w:szCs w:val="32"/>
        </w:rPr>
      </w:pPr>
      <w:r>
        <w:rPr>
          <w:rStyle w:val="20"/>
          <w:rFonts w:hint="eastAsia" w:ascii="仿宋" w:hAnsi="仿宋" w:eastAsia="仿宋" w:cs="仿宋"/>
        </w:rPr>
        <w:br w:type="page"/>
      </w:r>
    </w:p>
    <w:p w14:paraId="3659826F">
      <w:pPr>
        <w:pStyle w:val="13"/>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第四章采购要求</w:t>
      </w:r>
    </w:p>
    <w:p w14:paraId="2BDE0637">
      <w:pPr>
        <w:spacing w:line="480" w:lineRule="exact"/>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sz w:val="32"/>
          <w:szCs w:val="32"/>
          <w:lang w:val="en-US" w:eastAsia="zh-CN"/>
        </w:rPr>
        <w:t>一、商务要求：</w:t>
      </w:r>
    </w:p>
    <w:p w14:paraId="23F6B7A5">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1、服务期及服务地点</w:t>
      </w:r>
    </w:p>
    <w:p w14:paraId="11AD733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1.1服务期：三年，考核合格后一年一签。</w:t>
      </w:r>
    </w:p>
    <w:p w14:paraId="0B499448">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1.2服务地点：成都市成华区中医医院。</w:t>
      </w:r>
    </w:p>
    <w:p w14:paraId="576DFA43">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1.3付款方法和条件：每季度提供巡检报告后,收到合法发票15个工作日内支付合同总金额的25%。</w:t>
      </w:r>
    </w:p>
    <w:p w14:paraId="6844C615">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2.为确保设备稳定运行及技术服务保障，供应商须承诺：在中标3 个工作日内，向采购人提供核心产品制造商出具的有效授权函或售后服务承诺函。</w:t>
      </w:r>
    </w:p>
    <w:p w14:paraId="065C208A">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3.服务期内设备出现问题需返厂维修或更换配件的，单次维修 / 配件市场报价 1000 元（含）以内的费用由成交供应商全额承担，该费用已包含在本次报价中，采购人不再另行支付。</w:t>
      </w:r>
    </w:p>
    <w:p w14:paraId="127C15F5">
      <w:pPr>
        <w:pStyle w:val="4"/>
        <w:pageBreakBefore w:val="0"/>
        <w:widowControl/>
        <w:numPr>
          <w:ilvl w:val="0"/>
          <w:numId w:val="0"/>
        </w:numPr>
        <w:tabs>
          <w:tab w:val="left" w:pos="720"/>
        </w:tabs>
        <w:kinsoku/>
        <w:wordWrap/>
        <w:overflowPunct/>
        <w:topLinePunct w:val="0"/>
        <w:autoSpaceDE/>
        <w:autoSpaceDN/>
        <w:bidi w:val="0"/>
        <w:spacing w:line="32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二、技术要求 </w:t>
      </w:r>
    </w:p>
    <w:p w14:paraId="2199839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★（一）服务范围</w:t>
      </w:r>
    </w:p>
    <w:p w14:paraId="440ED429">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 服务对象:服务对象为成都市成华区中医医院现有弱电井和机房内所有网络设备维护，包括但不限于:</w:t>
      </w:r>
    </w:p>
    <w:p w14:paraId="733203F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（1）医院内所有弱电井内信息化设备。</w:t>
      </w:r>
    </w:p>
    <w:p w14:paraId="31425B87">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（2）模块化机房设备。</w:t>
      </w:r>
    </w:p>
    <w:p w14:paraId="14943690">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（3）因工作需要增加的其他设备（包括但不限于以上所有设备）。</w:t>
      </w:r>
    </w:p>
    <w:p w14:paraId="7B2DFA9B">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2.弱电网络系统维护: 交换机设备、无线WIFI设备等常用设备软件库更新、配置及问题处理、技术支持; 医院模块化机房设备的日常问题处置（包含UPS问题检测及放电处置）。</w:t>
      </w:r>
    </w:p>
    <w:p w14:paraId="7CE4876A">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3.要求供应商对以下所有设备进行一年维保售后服务，服务包含对设备的日常巡检以及日常对院内信息网络系统的日常售后服务，现有相关设备主表如下：</w:t>
      </w:r>
    </w:p>
    <w:p w14:paraId="1AE1C138">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p>
    <w:p w14:paraId="42C9DA7F">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p>
    <w:p w14:paraId="68EE085C">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p>
    <w:p w14:paraId="42BD347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p>
    <w:tbl>
      <w:tblPr>
        <w:tblStyle w:val="15"/>
        <w:tblpPr w:leftFromText="180" w:rightFromText="180" w:vertAnchor="text" w:horzAnchor="page" w:tblpX="778" w:tblpY="639"/>
        <w:tblOverlap w:val="never"/>
        <w:tblW w:w="10037" w:type="dxa"/>
        <w:tblInd w:w="0" w:type="dxa"/>
        <w:tblLayout w:type="fixed"/>
        <w:tblCellMar>
          <w:top w:w="0" w:type="dxa"/>
          <w:left w:w="108" w:type="dxa"/>
          <w:bottom w:w="0" w:type="dxa"/>
          <w:right w:w="108" w:type="dxa"/>
        </w:tblCellMar>
      </w:tblPr>
      <w:tblGrid>
        <w:gridCol w:w="2917"/>
        <w:gridCol w:w="2225"/>
        <w:gridCol w:w="2106"/>
        <w:gridCol w:w="1383"/>
        <w:gridCol w:w="1406"/>
      </w:tblGrid>
      <w:tr w14:paraId="3F293EF2">
        <w:tblPrEx>
          <w:tblCellMar>
            <w:top w:w="0" w:type="dxa"/>
            <w:left w:w="108" w:type="dxa"/>
            <w:bottom w:w="0" w:type="dxa"/>
            <w:right w:w="108" w:type="dxa"/>
          </w:tblCellMar>
        </w:tblPrEx>
        <w:trPr>
          <w:trHeight w:val="280" w:hRule="atLeast"/>
        </w:trPr>
        <w:tc>
          <w:tcPr>
            <w:tcW w:w="1453" w:type="pct"/>
            <w:tcBorders>
              <w:top w:val="single" w:color="auto" w:sz="4" w:space="0"/>
              <w:left w:val="single" w:color="auto" w:sz="4" w:space="0"/>
              <w:bottom w:val="single" w:color="auto" w:sz="4" w:space="0"/>
              <w:right w:val="single" w:color="auto" w:sz="4" w:space="0"/>
            </w:tcBorders>
            <w:vAlign w:val="center"/>
          </w:tcPr>
          <w:p w14:paraId="0A57311C">
            <w:pPr>
              <w:widowControl/>
              <w:jc w:val="both"/>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产品</w:t>
            </w:r>
          </w:p>
        </w:tc>
        <w:tc>
          <w:tcPr>
            <w:tcW w:w="1108" w:type="pct"/>
            <w:tcBorders>
              <w:top w:val="single" w:color="auto" w:sz="4" w:space="0"/>
              <w:left w:val="nil"/>
              <w:bottom w:val="single" w:color="auto" w:sz="4" w:space="0"/>
              <w:right w:val="single" w:color="auto" w:sz="4" w:space="0"/>
            </w:tcBorders>
            <w:vAlign w:val="center"/>
          </w:tcPr>
          <w:p w14:paraId="0DD3ED81">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型号</w:t>
            </w:r>
          </w:p>
        </w:tc>
        <w:tc>
          <w:tcPr>
            <w:tcW w:w="1049" w:type="pct"/>
            <w:tcBorders>
              <w:top w:val="single" w:color="auto" w:sz="4" w:space="0"/>
              <w:left w:val="nil"/>
              <w:bottom w:val="single" w:color="auto" w:sz="4" w:space="0"/>
              <w:right w:val="single" w:color="auto" w:sz="4" w:space="0"/>
            </w:tcBorders>
            <w:vAlign w:val="center"/>
          </w:tcPr>
          <w:p w14:paraId="5C4C93B8">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品牌</w:t>
            </w:r>
          </w:p>
        </w:tc>
        <w:tc>
          <w:tcPr>
            <w:tcW w:w="688" w:type="pct"/>
            <w:tcBorders>
              <w:top w:val="single" w:color="auto" w:sz="4" w:space="0"/>
              <w:left w:val="nil"/>
              <w:bottom w:val="single" w:color="auto" w:sz="4" w:space="0"/>
              <w:right w:val="single" w:color="auto" w:sz="4" w:space="0"/>
            </w:tcBorders>
            <w:vAlign w:val="center"/>
          </w:tcPr>
          <w:p w14:paraId="2C9741FD">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数量</w:t>
            </w:r>
          </w:p>
        </w:tc>
        <w:tc>
          <w:tcPr>
            <w:tcW w:w="700" w:type="pct"/>
            <w:tcBorders>
              <w:top w:val="single" w:color="auto" w:sz="4" w:space="0"/>
              <w:left w:val="nil"/>
              <w:bottom w:val="single" w:color="auto" w:sz="4" w:space="0"/>
              <w:right w:val="single" w:color="auto" w:sz="4" w:space="0"/>
            </w:tcBorders>
            <w:vAlign w:val="center"/>
          </w:tcPr>
          <w:p w14:paraId="706BE152">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单位</w:t>
            </w:r>
          </w:p>
        </w:tc>
      </w:tr>
      <w:tr w14:paraId="1476105C">
        <w:tblPrEx>
          <w:tblCellMar>
            <w:top w:w="0" w:type="dxa"/>
            <w:left w:w="108" w:type="dxa"/>
            <w:bottom w:w="0" w:type="dxa"/>
            <w:right w:w="108" w:type="dxa"/>
          </w:tblCellMar>
        </w:tblPrEx>
        <w:trPr>
          <w:trHeight w:val="90" w:hRule="atLeast"/>
        </w:trPr>
        <w:tc>
          <w:tcPr>
            <w:tcW w:w="1453" w:type="pct"/>
            <w:tcBorders>
              <w:top w:val="nil"/>
              <w:left w:val="single" w:color="auto" w:sz="4" w:space="0"/>
              <w:bottom w:val="single" w:color="auto" w:sz="4" w:space="0"/>
              <w:right w:val="single" w:color="auto" w:sz="4" w:space="0"/>
            </w:tcBorders>
            <w:vAlign w:val="center"/>
          </w:tcPr>
          <w:p w14:paraId="4F8383E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外网/设备网核心交换机 </w:t>
            </w:r>
          </w:p>
        </w:tc>
        <w:tc>
          <w:tcPr>
            <w:tcW w:w="1108" w:type="pct"/>
            <w:tcBorders>
              <w:top w:val="nil"/>
              <w:left w:val="nil"/>
              <w:bottom w:val="single" w:color="auto" w:sz="4" w:space="0"/>
              <w:right w:val="single" w:color="auto" w:sz="4" w:space="0"/>
            </w:tcBorders>
            <w:vAlign w:val="center"/>
          </w:tcPr>
          <w:p w14:paraId="1C678B2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RG-S5760C-24SFP/8GT8XS-X </w:t>
            </w:r>
          </w:p>
        </w:tc>
        <w:tc>
          <w:tcPr>
            <w:tcW w:w="1049" w:type="pct"/>
            <w:tcBorders>
              <w:top w:val="nil"/>
              <w:left w:val="nil"/>
              <w:bottom w:val="single" w:color="auto" w:sz="4" w:space="0"/>
              <w:right w:val="single" w:color="auto" w:sz="4" w:space="0"/>
            </w:tcBorders>
            <w:vAlign w:val="center"/>
          </w:tcPr>
          <w:p w14:paraId="2CAEB35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187D2D8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700" w:type="pct"/>
            <w:tcBorders>
              <w:top w:val="nil"/>
              <w:left w:val="nil"/>
              <w:bottom w:val="single" w:color="auto" w:sz="4" w:space="0"/>
              <w:right w:val="single" w:color="auto" w:sz="4" w:space="0"/>
            </w:tcBorders>
            <w:vAlign w:val="center"/>
          </w:tcPr>
          <w:p w14:paraId="73D8C64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2234E2A0">
        <w:tblPrEx>
          <w:tblCellMar>
            <w:top w:w="0" w:type="dxa"/>
            <w:left w:w="108" w:type="dxa"/>
            <w:bottom w:w="0" w:type="dxa"/>
            <w:right w:w="108" w:type="dxa"/>
          </w:tblCellMar>
        </w:tblPrEx>
        <w:trPr>
          <w:trHeight w:val="672" w:hRule="atLeast"/>
        </w:trPr>
        <w:tc>
          <w:tcPr>
            <w:tcW w:w="1453" w:type="pct"/>
            <w:tcBorders>
              <w:top w:val="nil"/>
              <w:left w:val="single" w:color="auto" w:sz="4" w:space="0"/>
              <w:bottom w:val="single" w:color="auto" w:sz="4" w:space="0"/>
              <w:right w:val="single" w:color="auto" w:sz="4" w:space="0"/>
            </w:tcBorders>
            <w:vAlign w:val="center"/>
          </w:tcPr>
          <w:p w14:paraId="4D18BD5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48口交换机 </w:t>
            </w:r>
          </w:p>
        </w:tc>
        <w:tc>
          <w:tcPr>
            <w:tcW w:w="1108" w:type="pct"/>
            <w:tcBorders>
              <w:top w:val="nil"/>
              <w:left w:val="nil"/>
              <w:bottom w:val="single" w:color="auto" w:sz="4" w:space="0"/>
              <w:right w:val="single" w:color="auto" w:sz="4" w:space="0"/>
            </w:tcBorders>
            <w:vAlign w:val="center"/>
          </w:tcPr>
          <w:p w14:paraId="6998578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RG-S5300-48GT2SFP2XS-E </w:t>
            </w:r>
          </w:p>
        </w:tc>
        <w:tc>
          <w:tcPr>
            <w:tcW w:w="1049" w:type="pct"/>
            <w:tcBorders>
              <w:top w:val="nil"/>
              <w:left w:val="nil"/>
              <w:bottom w:val="single" w:color="auto" w:sz="4" w:space="0"/>
              <w:right w:val="single" w:color="auto" w:sz="4" w:space="0"/>
            </w:tcBorders>
            <w:vAlign w:val="center"/>
          </w:tcPr>
          <w:p w14:paraId="06BEDA7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4A3BF38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w:t>
            </w:r>
          </w:p>
        </w:tc>
        <w:tc>
          <w:tcPr>
            <w:tcW w:w="700" w:type="pct"/>
            <w:tcBorders>
              <w:top w:val="nil"/>
              <w:left w:val="nil"/>
              <w:bottom w:val="single" w:color="auto" w:sz="4" w:space="0"/>
              <w:right w:val="single" w:color="auto" w:sz="4" w:space="0"/>
            </w:tcBorders>
            <w:vAlign w:val="center"/>
          </w:tcPr>
          <w:p w14:paraId="4AEF03B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3CA52FB1">
        <w:tblPrEx>
          <w:tblCellMar>
            <w:top w:w="0" w:type="dxa"/>
            <w:left w:w="108" w:type="dxa"/>
            <w:bottom w:w="0" w:type="dxa"/>
            <w:right w:w="108" w:type="dxa"/>
          </w:tblCellMar>
        </w:tblPrEx>
        <w:trPr>
          <w:trHeight w:val="657" w:hRule="atLeast"/>
        </w:trPr>
        <w:tc>
          <w:tcPr>
            <w:tcW w:w="1453" w:type="pct"/>
            <w:tcBorders>
              <w:top w:val="nil"/>
              <w:left w:val="single" w:color="auto" w:sz="4" w:space="0"/>
              <w:bottom w:val="single" w:color="auto" w:sz="4" w:space="0"/>
              <w:right w:val="single" w:color="auto" w:sz="4" w:space="0"/>
            </w:tcBorders>
            <w:vAlign w:val="center"/>
          </w:tcPr>
          <w:p w14:paraId="1A88311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48口POE交换机 </w:t>
            </w:r>
          </w:p>
        </w:tc>
        <w:tc>
          <w:tcPr>
            <w:tcW w:w="1108" w:type="pct"/>
            <w:tcBorders>
              <w:top w:val="nil"/>
              <w:left w:val="nil"/>
              <w:bottom w:val="single" w:color="auto" w:sz="4" w:space="0"/>
              <w:right w:val="single" w:color="auto" w:sz="4" w:space="0"/>
            </w:tcBorders>
            <w:vAlign w:val="center"/>
          </w:tcPr>
          <w:p w14:paraId="6BE68DC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RG-S5310-48GT4XS-P-E </w:t>
            </w:r>
          </w:p>
        </w:tc>
        <w:tc>
          <w:tcPr>
            <w:tcW w:w="1049" w:type="pct"/>
            <w:tcBorders>
              <w:top w:val="nil"/>
              <w:left w:val="nil"/>
              <w:bottom w:val="single" w:color="auto" w:sz="4" w:space="0"/>
              <w:right w:val="single" w:color="auto" w:sz="4" w:space="0"/>
            </w:tcBorders>
            <w:vAlign w:val="center"/>
          </w:tcPr>
          <w:p w14:paraId="370C130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100A1D6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w:t>
            </w:r>
          </w:p>
        </w:tc>
        <w:tc>
          <w:tcPr>
            <w:tcW w:w="700" w:type="pct"/>
            <w:tcBorders>
              <w:top w:val="nil"/>
              <w:left w:val="nil"/>
              <w:bottom w:val="single" w:color="auto" w:sz="4" w:space="0"/>
              <w:right w:val="single" w:color="auto" w:sz="4" w:space="0"/>
            </w:tcBorders>
            <w:vAlign w:val="center"/>
          </w:tcPr>
          <w:p w14:paraId="6481D22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34F4E7B6">
        <w:tblPrEx>
          <w:tblCellMar>
            <w:top w:w="0" w:type="dxa"/>
            <w:left w:w="108" w:type="dxa"/>
            <w:bottom w:w="0" w:type="dxa"/>
            <w:right w:w="108" w:type="dxa"/>
          </w:tblCellMar>
        </w:tblPrEx>
        <w:trPr>
          <w:trHeight w:val="762" w:hRule="atLeast"/>
        </w:trPr>
        <w:tc>
          <w:tcPr>
            <w:tcW w:w="1453" w:type="pct"/>
            <w:tcBorders>
              <w:top w:val="nil"/>
              <w:left w:val="single" w:color="auto" w:sz="4" w:space="0"/>
              <w:bottom w:val="single" w:color="auto" w:sz="4" w:space="0"/>
              <w:right w:val="single" w:color="auto" w:sz="4" w:space="0"/>
            </w:tcBorders>
            <w:vAlign w:val="center"/>
          </w:tcPr>
          <w:p w14:paraId="0CBE0EF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24口交换机 </w:t>
            </w:r>
          </w:p>
        </w:tc>
        <w:tc>
          <w:tcPr>
            <w:tcW w:w="1108" w:type="pct"/>
            <w:tcBorders>
              <w:top w:val="nil"/>
              <w:left w:val="nil"/>
              <w:bottom w:val="single" w:color="auto" w:sz="4" w:space="0"/>
              <w:right w:val="single" w:color="auto" w:sz="4" w:space="0"/>
            </w:tcBorders>
            <w:vAlign w:val="center"/>
          </w:tcPr>
          <w:p w14:paraId="55F2012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RG-S2900-24GT4SFP/2GT-L </w:t>
            </w:r>
          </w:p>
        </w:tc>
        <w:tc>
          <w:tcPr>
            <w:tcW w:w="1049" w:type="pct"/>
            <w:tcBorders>
              <w:top w:val="nil"/>
              <w:left w:val="nil"/>
              <w:bottom w:val="single" w:color="auto" w:sz="4" w:space="0"/>
              <w:right w:val="single" w:color="auto" w:sz="4" w:space="0"/>
            </w:tcBorders>
            <w:vAlign w:val="center"/>
          </w:tcPr>
          <w:p w14:paraId="0CBDB87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4DFB9B5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w:t>
            </w:r>
          </w:p>
        </w:tc>
        <w:tc>
          <w:tcPr>
            <w:tcW w:w="700" w:type="pct"/>
            <w:tcBorders>
              <w:top w:val="nil"/>
              <w:left w:val="nil"/>
              <w:bottom w:val="single" w:color="auto" w:sz="4" w:space="0"/>
              <w:right w:val="single" w:color="auto" w:sz="4" w:space="0"/>
            </w:tcBorders>
            <w:vAlign w:val="center"/>
          </w:tcPr>
          <w:p w14:paraId="4676C43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71FEC39B">
        <w:tblPrEx>
          <w:tblCellMar>
            <w:top w:w="0" w:type="dxa"/>
            <w:left w:w="108" w:type="dxa"/>
            <w:bottom w:w="0" w:type="dxa"/>
            <w:right w:w="108" w:type="dxa"/>
          </w:tblCellMar>
        </w:tblPrEx>
        <w:trPr>
          <w:trHeight w:val="874" w:hRule="atLeast"/>
        </w:trPr>
        <w:tc>
          <w:tcPr>
            <w:tcW w:w="1453" w:type="pct"/>
            <w:tcBorders>
              <w:top w:val="nil"/>
              <w:left w:val="single" w:color="auto" w:sz="4" w:space="0"/>
              <w:bottom w:val="single" w:color="auto" w:sz="4" w:space="0"/>
              <w:right w:val="single" w:color="auto" w:sz="4" w:space="0"/>
            </w:tcBorders>
            <w:vAlign w:val="center"/>
          </w:tcPr>
          <w:p w14:paraId="6569BDF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24口POE交换机</w:t>
            </w:r>
          </w:p>
        </w:tc>
        <w:tc>
          <w:tcPr>
            <w:tcW w:w="1108" w:type="pct"/>
            <w:tcBorders>
              <w:top w:val="nil"/>
              <w:left w:val="nil"/>
              <w:bottom w:val="single" w:color="auto" w:sz="4" w:space="0"/>
              <w:right w:val="single" w:color="auto" w:sz="4" w:space="0"/>
            </w:tcBorders>
            <w:vAlign w:val="center"/>
          </w:tcPr>
          <w:p w14:paraId="629775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RG-S2900-24GT4SFP/2GT-P-L </w:t>
            </w:r>
          </w:p>
        </w:tc>
        <w:tc>
          <w:tcPr>
            <w:tcW w:w="1049" w:type="pct"/>
            <w:tcBorders>
              <w:top w:val="nil"/>
              <w:left w:val="nil"/>
              <w:bottom w:val="single" w:color="auto" w:sz="4" w:space="0"/>
              <w:right w:val="single" w:color="auto" w:sz="4" w:space="0"/>
            </w:tcBorders>
            <w:vAlign w:val="center"/>
          </w:tcPr>
          <w:p w14:paraId="5B67CBA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0FF5D0C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w:t>
            </w:r>
          </w:p>
        </w:tc>
        <w:tc>
          <w:tcPr>
            <w:tcW w:w="700" w:type="pct"/>
            <w:tcBorders>
              <w:top w:val="nil"/>
              <w:left w:val="nil"/>
              <w:bottom w:val="single" w:color="auto" w:sz="4" w:space="0"/>
              <w:right w:val="single" w:color="auto" w:sz="4" w:space="0"/>
            </w:tcBorders>
            <w:vAlign w:val="center"/>
          </w:tcPr>
          <w:p w14:paraId="55D369B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29CEA029">
        <w:tblPrEx>
          <w:tblCellMar>
            <w:top w:w="0" w:type="dxa"/>
            <w:left w:w="108" w:type="dxa"/>
            <w:bottom w:w="0" w:type="dxa"/>
            <w:right w:w="108" w:type="dxa"/>
          </w:tblCellMar>
        </w:tblPrEx>
        <w:trPr>
          <w:trHeight w:val="677" w:hRule="atLeast"/>
        </w:trPr>
        <w:tc>
          <w:tcPr>
            <w:tcW w:w="1453" w:type="pct"/>
            <w:tcBorders>
              <w:top w:val="nil"/>
              <w:left w:val="single" w:color="auto" w:sz="4" w:space="0"/>
              <w:bottom w:val="single" w:color="auto" w:sz="4" w:space="0"/>
              <w:right w:val="single" w:color="auto" w:sz="4" w:space="0"/>
            </w:tcBorders>
            <w:vAlign w:val="center"/>
          </w:tcPr>
          <w:p w14:paraId="78C5649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无线AP </w:t>
            </w:r>
          </w:p>
        </w:tc>
        <w:tc>
          <w:tcPr>
            <w:tcW w:w="1108" w:type="pct"/>
            <w:tcBorders>
              <w:top w:val="nil"/>
              <w:left w:val="nil"/>
              <w:bottom w:val="single" w:color="auto" w:sz="4" w:space="0"/>
              <w:right w:val="single" w:color="auto" w:sz="4" w:space="0"/>
            </w:tcBorders>
            <w:vAlign w:val="center"/>
          </w:tcPr>
          <w:p w14:paraId="1856189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RG-AP820-A(V2) </w:t>
            </w:r>
          </w:p>
        </w:tc>
        <w:tc>
          <w:tcPr>
            <w:tcW w:w="1049" w:type="pct"/>
            <w:tcBorders>
              <w:top w:val="nil"/>
              <w:left w:val="nil"/>
              <w:bottom w:val="single" w:color="auto" w:sz="4" w:space="0"/>
              <w:right w:val="single" w:color="auto" w:sz="4" w:space="0"/>
            </w:tcBorders>
            <w:vAlign w:val="center"/>
          </w:tcPr>
          <w:p w14:paraId="6654C05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1FA28CB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104</w:t>
            </w:r>
          </w:p>
        </w:tc>
        <w:tc>
          <w:tcPr>
            <w:tcW w:w="700" w:type="pct"/>
            <w:tcBorders>
              <w:top w:val="nil"/>
              <w:left w:val="nil"/>
              <w:bottom w:val="single" w:color="auto" w:sz="4" w:space="0"/>
              <w:right w:val="single" w:color="auto" w:sz="4" w:space="0"/>
            </w:tcBorders>
            <w:vAlign w:val="center"/>
          </w:tcPr>
          <w:p w14:paraId="40F6D28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个 </w:t>
            </w:r>
          </w:p>
        </w:tc>
      </w:tr>
      <w:tr w14:paraId="4758721F">
        <w:tblPrEx>
          <w:tblCellMar>
            <w:top w:w="0" w:type="dxa"/>
            <w:left w:w="108" w:type="dxa"/>
            <w:bottom w:w="0" w:type="dxa"/>
            <w:right w:w="108" w:type="dxa"/>
          </w:tblCellMar>
        </w:tblPrEx>
        <w:trPr>
          <w:trHeight w:val="670" w:hRule="atLeast"/>
        </w:trPr>
        <w:tc>
          <w:tcPr>
            <w:tcW w:w="1453" w:type="pct"/>
            <w:tcBorders>
              <w:top w:val="nil"/>
              <w:left w:val="single" w:color="auto" w:sz="4" w:space="0"/>
              <w:bottom w:val="single" w:color="auto" w:sz="4" w:space="0"/>
              <w:right w:val="single" w:color="auto" w:sz="4" w:space="0"/>
            </w:tcBorders>
            <w:vAlign w:val="center"/>
          </w:tcPr>
          <w:p w14:paraId="6AEB308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外网AP（面板）</w:t>
            </w:r>
          </w:p>
        </w:tc>
        <w:tc>
          <w:tcPr>
            <w:tcW w:w="1108" w:type="pct"/>
            <w:tcBorders>
              <w:top w:val="nil"/>
              <w:left w:val="nil"/>
              <w:bottom w:val="single" w:color="auto" w:sz="4" w:space="0"/>
              <w:right w:val="single" w:color="auto" w:sz="4" w:space="0"/>
            </w:tcBorders>
            <w:vAlign w:val="center"/>
          </w:tcPr>
          <w:p w14:paraId="7A605DA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RG-AP180-A </w:t>
            </w:r>
          </w:p>
        </w:tc>
        <w:tc>
          <w:tcPr>
            <w:tcW w:w="1049" w:type="pct"/>
            <w:tcBorders>
              <w:top w:val="nil"/>
              <w:left w:val="nil"/>
              <w:bottom w:val="single" w:color="auto" w:sz="4" w:space="0"/>
              <w:right w:val="single" w:color="auto" w:sz="4" w:space="0"/>
            </w:tcBorders>
            <w:vAlign w:val="center"/>
          </w:tcPr>
          <w:p w14:paraId="1CDC3A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123FAE4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31</w:t>
            </w:r>
          </w:p>
        </w:tc>
        <w:tc>
          <w:tcPr>
            <w:tcW w:w="700" w:type="pct"/>
            <w:tcBorders>
              <w:top w:val="nil"/>
              <w:left w:val="nil"/>
              <w:bottom w:val="single" w:color="auto" w:sz="4" w:space="0"/>
              <w:right w:val="single" w:color="auto" w:sz="4" w:space="0"/>
            </w:tcBorders>
            <w:vAlign w:val="center"/>
          </w:tcPr>
          <w:p w14:paraId="183F4F2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45172994">
        <w:tblPrEx>
          <w:tblCellMar>
            <w:top w:w="0" w:type="dxa"/>
            <w:left w:w="108" w:type="dxa"/>
            <w:bottom w:w="0" w:type="dxa"/>
            <w:right w:w="108" w:type="dxa"/>
          </w:tblCellMar>
        </w:tblPrEx>
        <w:trPr>
          <w:trHeight w:val="604" w:hRule="atLeast"/>
        </w:trPr>
        <w:tc>
          <w:tcPr>
            <w:tcW w:w="1453" w:type="pct"/>
            <w:tcBorders>
              <w:top w:val="nil"/>
              <w:left w:val="single" w:color="auto" w:sz="4" w:space="0"/>
              <w:bottom w:val="single" w:color="auto" w:sz="4" w:space="0"/>
              <w:right w:val="single" w:color="auto" w:sz="4" w:space="0"/>
            </w:tcBorders>
            <w:vAlign w:val="center"/>
          </w:tcPr>
          <w:p w14:paraId="5AA8A75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内网核心交换机 </w:t>
            </w:r>
          </w:p>
        </w:tc>
        <w:tc>
          <w:tcPr>
            <w:tcW w:w="1108" w:type="pct"/>
            <w:tcBorders>
              <w:top w:val="nil"/>
              <w:left w:val="nil"/>
              <w:bottom w:val="single" w:color="auto" w:sz="4" w:space="0"/>
              <w:right w:val="single" w:color="auto" w:sz="4" w:space="0"/>
            </w:tcBorders>
            <w:vAlign w:val="center"/>
          </w:tcPr>
          <w:p w14:paraId="511D49C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RG-S7805C </w:t>
            </w:r>
          </w:p>
        </w:tc>
        <w:tc>
          <w:tcPr>
            <w:tcW w:w="1049" w:type="pct"/>
            <w:tcBorders>
              <w:top w:val="nil"/>
              <w:left w:val="nil"/>
              <w:bottom w:val="single" w:color="auto" w:sz="4" w:space="0"/>
              <w:right w:val="single" w:color="auto" w:sz="4" w:space="0"/>
            </w:tcBorders>
            <w:vAlign w:val="center"/>
          </w:tcPr>
          <w:p w14:paraId="689F20E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367446D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700" w:type="pct"/>
            <w:tcBorders>
              <w:top w:val="nil"/>
              <w:left w:val="nil"/>
              <w:bottom w:val="single" w:color="auto" w:sz="4" w:space="0"/>
              <w:right w:val="single" w:color="auto" w:sz="4" w:space="0"/>
            </w:tcBorders>
            <w:vAlign w:val="center"/>
          </w:tcPr>
          <w:p w14:paraId="4D7E2E2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4626638D">
        <w:tblPrEx>
          <w:tblCellMar>
            <w:top w:w="0" w:type="dxa"/>
            <w:left w:w="108" w:type="dxa"/>
            <w:bottom w:w="0" w:type="dxa"/>
            <w:right w:w="108" w:type="dxa"/>
          </w:tblCellMar>
        </w:tblPrEx>
        <w:trPr>
          <w:trHeight w:val="795" w:hRule="atLeast"/>
        </w:trPr>
        <w:tc>
          <w:tcPr>
            <w:tcW w:w="1453" w:type="pct"/>
            <w:tcBorders>
              <w:top w:val="nil"/>
              <w:left w:val="single" w:color="auto" w:sz="4" w:space="0"/>
              <w:bottom w:val="single" w:color="auto" w:sz="4" w:space="0"/>
              <w:right w:val="single" w:color="auto" w:sz="4" w:space="0"/>
            </w:tcBorders>
            <w:vAlign w:val="center"/>
          </w:tcPr>
          <w:p w14:paraId="02440F3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无线AP控制器 </w:t>
            </w:r>
          </w:p>
        </w:tc>
        <w:tc>
          <w:tcPr>
            <w:tcW w:w="1108" w:type="pct"/>
            <w:tcBorders>
              <w:top w:val="nil"/>
              <w:left w:val="nil"/>
              <w:bottom w:val="single" w:color="auto" w:sz="4" w:space="0"/>
              <w:right w:val="single" w:color="auto" w:sz="4" w:space="0"/>
            </w:tcBorders>
            <w:vAlign w:val="center"/>
          </w:tcPr>
          <w:p w14:paraId="3D378A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RG-WS7204-A </w:t>
            </w:r>
          </w:p>
        </w:tc>
        <w:tc>
          <w:tcPr>
            <w:tcW w:w="1049" w:type="pct"/>
            <w:tcBorders>
              <w:top w:val="nil"/>
              <w:left w:val="nil"/>
              <w:bottom w:val="single" w:color="auto" w:sz="4" w:space="0"/>
              <w:right w:val="single" w:color="auto" w:sz="4" w:space="0"/>
            </w:tcBorders>
            <w:vAlign w:val="center"/>
          </w:tcPr>
          <w:p w14:paraId="5DEBDE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0DD3F6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700" w:type="pct"/>
            <w:tcBorders>
              <w:top w:val="nil"/>
              <w:left w:val="nil"/>
              <w:bottom w:val="single" w:color="auto" w:sz="4" w:space="0"/>
              <w:right w:val="single" w:color="auto" w:sz="4" w:space="0"/>
            </w:tcBorders>
            <w:vAlign w:val="center"/>
          </w:tcPr>
          <w:p w14:paraId="531B326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0A710926">
        <w:tblPrEx>
          <w:tblCellMar>
            <w:top w:w="0" w:type="dxa"/>
            <w:left w:w="108" w:type="dxa"/>
            <w:bottom w:w="0" w:type="dxa"/>
            <w:right w:w="108" w:type="dxa"/>
          </w:tblCellMar>
        </w:tblPrEx>
        <w:trPr>
          <w:trHeight w:val="670" w:hRule="atLeast"/>
        </w:trPr>
        <w:tc>
          <w:tcPr>
            <w:tcW w:w="1453" w:type="pct"/>
            <w:tcBorders>
              <w:top w:val="nil"/>
              <w:left w:val="single" w:color="auto" w:sz="4" w:space="0"/>
              <w:bottom w:val="single" w:color="auto" w:sz="4" w:space="0"/>
              <w:right w:val="single" w:color="auto" w:sz="4" w:space="0"/>
            </w:tcBorders>
            <w:vAlign w:val="center"/>
          </w:tcPr>
          <w:p w14:paraId="31EA7A6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中心AP</w:t>
            </w:r>
          </w:p>
        </w:tc>
        <w:tc>
          <w:tcPr>
            <w:tcW w:w="1108" w:type="pct"/>
            <w:tcBorders>
              <w:top w:val="nil"/>
              <w:left w:val="nil"/>
              <w:bottom w:val="single" w:color="auto" w:sz="4" w:space="0"/>
              <w:right w:val="single" w:color="auto" w:sz="4" w:space="0"/>
            </w:tcBorders>
            <w:vAlign w:val="center"/>
          </w:tcPr>
          <w:p w14:paraId="0164887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RG-AM5532 </w:t>
            </w:r>
          </w:p>
        </w:tc>
        <w:tc>
          <w:tcPr>
            <w:tcW w:w="1049" w:type="pct"/>
            <w:tcBorders>
              <w:top w:val="nil"/>
              <w:left w:val="nil"/>
              <w:bottom w:val="single" w:color="auto" w:sz="4" w:space="0"/>
              <w:right w:val="single" w:color="auto" w:sz="4" w:space="0"/>
            </w:tcBorders>
            <w:vAlign w:val="center"/>
          </w:tcPr>
          <w:p w14:paraId="725DF91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6CBB17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w:t>
            </w:r>
          </w:p>
        </w:tc>
        <w:tc>
          <w:tcPr>
            <w:tcW w:w="700" w:type="pct"/>
            <w:tcBorders>
              <w:top w:val="nil"/>
              <w:left w:val="nil"/>
              <w:bottom w:val="single" w:color="auto" w:sz="4" w:space="0"/>
              <w:right w:val="single" w:color="auto" w:sz="4" w:space="0"/>
            </w:tcBorders>
            <w:vAlign w:val="center"/>
          </w:tcPr>
          <w:p w14:paraId="26D2819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0444B07F">
        <w:tblPrEx>
          <w:tblCellMar>
            <w:top w:w="0" w:type="dxa"/>
            <w:left w:w="108" w:type="dxa"/>
            <w:bottom w:w="0" w:type="dxa"/>
            <w:right w:w="108" w:type="dxa"/>
          </w:tblCellMar>
        </w:tblPrEx>
        <w:trPr>
          <w:trHeight w:val="714" w:hRule="atLeast"/>
        </w:trPr>
        <w:tc>
          <w:tcPr>
            <w:tcW w:w="1453" w:type="pct"/>
            <w:tcBorders>
              <w:top w:val="nil"/>
              <w:left w:val="single" w:color="auto" w:sz="4" w:space="0"/>
              <w:bottom w:val="single" w:color="auto" w:sz="4" w:space="0"/>
              <w:right w:val="single" w:color="auto" w:sz="4" w:space="0"/>
            </w:tcBorders>
            <w:vAlign w:val="center"/>
          </w:tcPr>
          <w:p w14:paraId="3BC729E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内网AP（面板）</w:t>
            </w:r>
          </w:p>
        </w:tc>
        <w:tc>
          <w:tcPr>
            <w:tcW w:w="1108" w:type="pct"/>
            <w:tcBorders>
              <w:top w:val="nil"/>
              <w:left w:val="nil"/>
              <w:bottom w:val="single" w:color="auto" w:sz="4" w:space="0"/>
              <w:right w:val="single" w:color="auto" w:sz="4" w:space="0"/>
            </w:tcBorders>
            <w:vAlign w:val="center"/>
          </w:tcPr>
          <w:p w14:paraId="728D72D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RG-MAP852 </w:t>
            </w:r>
          </w:p>
        </w:tc>
        <w:tc>
          <w:tcPr>
            <w:tcW w:w="1049" w:type="pct"/>
            <w:tcBorders>
              <w:top w:val="nil"/>
              <w:left w:val="nil"/>
              <w:bottom w:val="single" w:color="auto" w:sz="4" w:space="0"/>
              <w:right w:val="single" w:color="auto" w:sz="4" w:space="0"/>
            </w:tcBorders>
            <w:vAlign w:val="center"/>
          </w:tcPr>
          <w:p w14:paraId="706A67C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7D9789F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136</w:t>
            </w:r>
          </w:p>
        </w:tc>
        <w:tc>
          <w:tcPr>
            <w:tcW w:w="700" w:type="pct"/>
            <w:tcBorders>
              <w:top w:val="nil"/>
              <w:left w:val="nil"/>
              <w:bottom w:val="single" w:color="auto" w:sz="4" w:space="0"/>
              <w:right w:val="single" w:color="auto" w:sz="4" w:space="0"/>
            </w:tcBorders>
            <w:vAlign w:val="center"/>
          </w:tcPr>
          <w:p w14:paraId="3A32C5C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52F8BEE2">
        <w:tblPrEx>
          <w:tblCellMar>
            <w:top w:w="0" w:type="dxa"/>
            <w:left w:w="108" w:type="dxa"/>
            <w:bottom w:w="0" w:type="dxa"/>
            <w:right w:w="108" w:type="dxa"/>
          </w:tblCellMar>
        </w:tblPrEx>
        <w:trPr>
          <w:trHeight w:val="740" w:hRule="atLeast"/>
        </w:trPr>
        <w:tc>
          <w:tcPr>
            <w:tcW w:w="1453" w:type="pct"/>
            <w:tcBorders>
              <w:top w:val="nil"/>
              <w:left w:val="single" w:color="auto" w:sz="4" w:space="0"/>
              <w:bottom w:val="single" w:color="auto" w:sz="4" w:space="0"/>
              <w:right w:val="single" w:color="auto" w:sz="4" w:space="0"/>
            </w:tcBorders>
            <w:vAlign w:val="center"/>
          </w:tcPr>
          <w:p w14:paraId="5556194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1光8电交换机</w:t>
            </w:r>
          </w:p>
        </w:tc>
        <w:tc>
          <w:tcPr>
            <w:tcW w:w="1108" w:type="pct"/>
            <w:tcBorders>
              <w:top w:val="nil"/>
              <w:left w:val="nil"/>
              <w:bottom w:val="single" w:color="auto" w:sz="4" w:space="0"/>
              <w:right w:val="single" w:color="auto" w:sz="4" w:space="0"/>
            </w:tcBorders>
            <w:vAlign w:val="center"/>
          </w:tcPr>
          <w:p w14:paraId="4291166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RG-SF2900-8GT2SFP-S </w:t>
            </w:r>
          </w:p>
        </w:tc>
        <w:tc>
          <w:tcPr>
            <w:tcW w:w="1049" w:type="pct"/>
            <w:tcBorders>
              <w:top w:val="nil"/>
              <w:left w:val="nil"/>
              <w:bottom w:val="single" w:color="auto" w:sz="4" w:space="0"/>
              <w:right w:val="single" w:color="auto" w:sz="4" w:space="0"/>
            </w:tcBorders>
            <w:vAlign w:val="center"/>
          </w:tcPr>
          <w:p w14:paraId="1DA1404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2976C89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700" w:type="pct"/>
            <w:tcBorders>
              <w:top w:val="nil"/>
              <w:left w:val="nil"/>
              <w:bottom w:val="single" w:color="auto" w:sz="4" w:space="0"/>
              <w:right w:val="single" w:color="auto" w:sz="4" w:space="0"/>
            </w:tcBorders>
            <w:vAlign w:val="center"/>
          </w:tcPr>
          <w:p w14:paraId="1BE44E8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37BD3886">
        <w:tblPrEx>
          <w:tblCellMar>
            <w:top w:w="0" w:type="dxa"/>
            <w:left w:w="108" w:type="dxa"/>
            <w:bottom w:w="0" w:type="dxa"/>
            <w:right w:w="108" w:type="dxa"/>
          </w:tblCellMar>
        </w:tblPrEx>
        <w:trPr>
          <w:trHeight w:val="494" w:hRule="atLeast"/>
        </w:trPr>
        <w:tc>
          <w:tcPr>
            <w:tcW w:w="1453" w:type="pct"/>
            <w:tcBorders>
              <w:top w:val="nil"/>
              <w:left w:val="single" w:color="auto" w:sz="4" w:space="0"/>
              <w:bottom w:val="single" w:color="auto" w:sz="4" w:space="0"/>
              <w:right w:val="single" w:color="auto" w:sz="4" w:space="0"/>
            </w:tcBorders>
            <w:vAlign w:val="center"/>
          </w:tcPr>
          <w:p w14:paraId="3D9DC01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汇聚交换机 </w:t>
            </w:r>
          </w:p>
        </w:tc>
        <w:tc>
          <w:tcPr>
            <w:tcW w:w="1108" w:type="pct"/>
            <w:tcBorders>
              <w:top w:val="nil"/>
              <w:left w:val="nil"/>
              <w:bottom w:val="single" w:color="auto" w:sz="4" w:space="0"/>
              <w:right w:val="single" w:color="auto" w:sz="4" w:space="0"/>
            </w:tcBorders>
            <w:vAlign w:val="center"/>
          </w:tcPr>
          <w:p w14:paraId="4ED996A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RG-S5300-24GT4XS-E </w:t>
            </w:r>
          </w:p>
        </w:tc>
        <w:tc>
          <w:tcPr>
            <w:tcW w:w="1049" w:type="pct"/>
            <w:tcBorders>
              <w:top w:val="nil"/>
              <w:left w:val="nil"/>
              <w:bottom w:val="single" w:color="auto" w:sz="4" w:space="0"/>
              <w:right w:val="single" w:color="auto" w:sz="4" w:space="0"/>
            </w:tcBorders>
            <w:vAlign w:val="center"/>
          </w:tcPr>
          <w:p w14:paraId="46727DA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0C8682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700" w:type="pct"/>
            <w:tcBorders>
              <w:top w:val="nil"/>
              <w:left w:val="nil"/>
              <w:bottom w:val="single" w:color="auto" w:sz="4" w:space="0"/>
              <w:right w:val="single" w:color="auto" w:sz="4" w:space="0"/>
            </w:tcBorders>
            <w:vAlign w:val="center"/>
          </w:tcPr>
          <w:p w14:paraId="4B76682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66EE2153">
        <w:tblPrEx>
          <w:tblCellMar>
            <w:top w:w="0" w:type="dxa"/>
            <w:left w:w="108" w:type="dxa"/>
            <w:bottom w:w="0" w:type="dxa"/>
            <w:right w:w="108" w:type="dxa"/>
          </w:tblCellMar>
        </w:tblPrEx>
        <w:trPr>
          <w:trHeight w:val="280" w:hRule="atLeast"/>
        </w:trPr>
        <w:tc>
          <w:tcPr>
            <w:tcW w:w="1453" w:type="pct"/>
            <w:tcBorders>
              <w:top w:val="nil"/>
              <w:left w:val="single" w:color="auto" w:sz="4" w:space="0"/>
              <w:bottom w:val="single" w:color="auto" w:sz="4" w:space="0"/>
              <w:right w:val="single" w:color="auto" w:sz="4" w:space="0"/>
            </w:tcBorders>
            <w:vAlign w:val="center"/>
          </w:tcPr>
          <w:p w14:paraId="1299471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智能云终端</w:t>
            </w:r>
          </w:p>
        </w:tc>
        <w:tc>
          <w:tcPr>
            <w:tcW w:w="1108" w:type="pct"/>
            <w:tcBorders>
              <w:top w:val="nil"/>
              <w:left w:val="nil"/>
              <w:bottom w:val="single" w:color="auto" w:sz="4" w:space="0"/>
              <w:right w:val="single" w:color="auto" w:sz="4" w:space="0"/>
            </w:tcBorders>
            <w:vAlign w:val="center"/>
          </w:tcPr>
          <w:p w14:paraId="1D439C8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RG-CT5300C-CS</w:t>
            </w:r>
          </w:p>
        </w:tc>
        <w:tc>
          <w:tcPr>
            <w:tcW w:w="1049" w:type="pct"/>
            <w:tcBorders>
              <w:top w:val="nil"/>
              <w:left w:val="nil"/>
              <w:bottom w:val="single" w:color="auto" w:sz="4" w:space="0"/>
              <w:right w:val="single" w:color="auto" w:sz="4" w:space="0"/>
            </w:tcBorders>
            <w:vAlign w:val="center"/>
          </w:tcPr>
          <w:p w14:paraId="7B207D3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6128BA2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700" w:type="pct"/>
            <w:tcBorders>
              <w:top w:val="nil"/>
              <w:left w:val="nil"/>
              <w:bottom w:val="single" w:color="auto" w:sz="4" w:space="0"/>
              <w:right w:val="single" w:color="auto" w:sz="4" w:space="0"/>
            </w:tcBorders>
            <w:vAlign w:val="center"/>
          </w:tcPr>
          <w:p w14:paraId="56BD6FD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6B254FEE">
        <w:tblPrEx>
          <w:tblCellMar>
            <w:top w:w="0" w:type="dxa"/>
            <w:left w:w="108" w:type="dxa"/>
            <w:bottom w:w="0" w:type="dxa"/>
            <w:right w:w="108" w:type="dxa"/>
          </w:tblCellMar>
        </w:tblPrEx>
        <w:trPr>
          <w:trHeight w:val="280" w:hRule="atLeast"/>
        </w:trPr>
        <w:tc>
          <w:tcPr>
            <w:tcW w:w="1453" w:type="pct"/>
            <w:tcBorders>
              <w:top w:val="nil"/>
              <w:left w:val="single" w:color="auto" w:sz="4" w:space="0"/>
              <w:bottom w:val="single" w:color="auto" w:sz="4" w:space="0"/>
              <w:right w:val="single" w:color="auto" w:sz="4" w:space="0"/>
            </w:tcBorders>
            <w:vAlign w:val="center"/>
          </w:tcPr>
          <w:p w14:paraId="6C638CE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云桌面授权</w:t>
            </w:r>
          </w:p>
        </w:tc>
        <w:tc>
          <w:tcPr>
            <w:tcW w:w="1108" w:type="pct"/>
            <w:tcBorders>
              <w:top w:val="nil"/>
              <w:left w:val="nil"/>
              <w:bottom w:val="single" w:color="auto" w:sz="4" w:space="0"/>
              <w:right w:val="single" w:color="auto" w:sz="4" w:space="0"/>
            </w:tcBorders>
            <w:vAlign w:val="center"/>
          </w:tcPr>
          <w:p w14:paraId="2EC083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CT6300C-G3</w:t>
            </w:r>
          </w:p>
        </w:tc>
        <w:tc>
          <w:tcPr>
            <w:tcW w:w="1049" w:type="pct"/>
            <w:tcBorders>
              <w:top w:val="nil"/>
              <w:left w:val="nil"/>
              <w:bottom w:val="single" w:color="auto" w:sz="4" w:space="0"/>
              <w:right w:val="single" w:color="auto" w:sz="4" w:space="0"/>
            </w:tcBorders>
            <w:vAlign w:val="center"/>
          </w:tcPr>
          <w:p w14:paraId="45F6AED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single" w:color="auto" w:sz="4" w:space="0"/>
              <w:right w:val="single" w:color="auto" w:sz="4" w:space="0"/>
            </w:tcBorders>
            <w:vAlign w:val="center"/>
          </w:tcPr>
          <w:p w14:paraId="32FD71F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700" w:type="pct"/>
            <w:tcBorders>
              <w:top w:val="nil"/>
              <w:left w:val="nil"/>
              <w:bottom w:val="single" w:color="auto" w:sz="4" w:space="0"/>
              <w:right w:val="single" w:color="auto" w:sz="4" w:space="0"/>
            </w:tcBorders>
            <w:vAlign w:val="center"/>
          </w:tcPr>
          <w:p w14:paraId="4AE2AFA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58089A8E">
        <w:tblPrEx>
          <w:tblCellMar>
            <w:top w:w="0" w:type="dxa"/>
            <w:left w:w="108" w:type="dxa"/>
            <w:bottom w:w="0" w:type="dxa"/>
            <w:right w:w="108" w:type="dxa"/>
          </w:tblCellMar>
        </w:tblPrEx>
        <w:trPr>
          <w:trHeight w:val="280" w:hRule="atLeast"/>
        </w:trPr>
        <w:tc>
          <w:tcPr>
            <w:tcW w:w="1453" w:type="pct"/>
            <w:tcBorders>
              <w:top w:val="nil"/>
              <w:left w:val="single" w:color="auto" w:sz="4" w:space="0"/>
              <w:bottom w:val="nil"/>
              <w:right w:val="single" w:color="auto" w:sz="4" w:space="0"/>
            </w:tcBorders>
            <w:vAlign w:val="center"/>
          </w:tcPr>
          <w:p w14:paraId="3B8773B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接入交换机</w:t>
            </w:r>
          </w:p>
        </w:tc>
        <w:tc>
          <w:tcPr>
            <w:tcW w:w="1108" w:type="pct"/>
            <w:tcBorders>
              <w:top w:val="nil"/>
              <w:left w:val="nil"/>
              <w:bottom w:val="nil"/>
              <w:right w:val="single" w:color="auto" w:sz="4" w:space="0"/>
            </w:tcBorders>
            <w:vAlign w:val="center"/>
          </w:tcPr>
          <w:p w14:paraId="76C3D5A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RG-S2910-48GT4XS-E</w:t>
            </w:r>
          </w:p>
        </w:tc>
        <w:tc>
          <w:tcPr>
            <w:tcW w:w="1049" w:type="pct"/>
            <w:tcBorders>
              <w:top w:val="nil"/>
              <w:left w:val="nil"/>
              <w:bottom w:val="nil"/>
              <w:right w:val="single" w:color="auto" w:sz="4" w:space="0"/>
            </w:tcBorders>
            <w:vAlign w:val="center"/>
          </w:tcPr>
          <w:p w14:paraId="21762C7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锐捷</w:t>
            </w:r>
          </w:p>
        </w:tc>
        <w:tc>
          <w:tcPr>
            <w:tcW w:w="688" w:type="pct"/>
            <w:tcBorders>
              <w:top w:val="nil"/>
              <w:left w:val="nil"/>
              <w:bottom w:val="nil"/>
              <w:right w:val="single" w:color="auto" w:sz="4" w:space="0"/>
            </w:tcBorders>
            <w:vAlign w:val="center"/>
          </w:tcPr>
          <w:p w14:paraId="2112CE1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700" w:type="pct"/>
            <w:tcBorders>
              <w:top w:val="nil"/>
              <w:left w:val="nil"/>
              <w:bottom w:val="nil"/>
              <w:right w:val="single" w:color="auto" w:sz="4" w:space="0"/>
            </w:tcBorders>
            <w:vAlign w:val="center"/>
          </w:tcPr>
          <w:p w14:paraId="060688D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6440AEF0">
        <w:tblPrEx>
          <w:tblCellMar>
            <w:top w:w="0" w:type="dxa"/>
            <w:left w:w="108" w:type="dxa"/>
            <w:bottom w:w="0" w:type="dxa"/>
            <w:right w:w="108" w:type="dxa"/>
          </w:tblCellMar>
        </w:tblPrEx>
        <w:trPr>
          <w:trHeight w:val="406" w:hRule="atLeast"/>
        </w:trPr>
        <w:tc>
          <w:tcPr>
            <w:tcW w:w="1453" w:type="pct"/>
            <w:tcBorders>
              <w:top w:val="single" w:color="auto" w:sz="4" w:space="0"/>
              <w:left w:val="single" w:color="auto" w:sz="4" w:space="0"/>
              <w:bottom w:val="single" w:color="auto" w:sz="4" w:space="0"/>
              <w:right w:val="single" w:color="auto" w:sz="4" w:space="0"/>
            </w:tcBorders>
            <w:shd w:val="clear" w:color="000000" w:fill="FFFFFF"/>
            <w:vAlign w:val="center"/>
          </w:tcPr>
          <w:p w14:paraId="4C36896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IT机柜</w:t>
            </w:r>
          </w:p>
        </w:tc>
        <w:tc>
          <w:tcPr>
            <w:tcW w:w="1108" w:type="pct"/>
            <w:tcBorders>
              <w:top w:val="single" w:color="auto" w:sz="4" w:space="0"/>
              <w:left w:val="nil"/>
              <w:bottom w:val="single" w:color="auto" w:sz="4" w:space="0"/>
              <w:right w:val="single" w:color="auto" w:sz="4" w:space="0"/>
            </w:tcBorders>
            <w:noWrap/>
            <w:vAlign w:val="bottom"/>
          </w:tcPr>
          <w:p w14:paraId="10D1F6B3">
            <w:pPr>
              <w:widowControl/>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049" w:type="pct"/>
            <w:tcBorders>
              <w:top w:val="single" w:color="auto" w:sz="4" w:space="0"/>
              <w:left w:val="nil"/>
              <w:bottom w:val="single" w:color="auto" w:sz="4" w:space="0"/>
              <w:right w:val="single" w:color="auto" w:sz="4" w:space="0"/>
            </w:tcBorders>
            <w:vAlign w:val="center"/>
          </w:tcPr>
          <w:p w14:paraId="31E20A6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华为</w:t>
            </w:r>
          </w:p>
        </w:tc>
        <w:tc>
          <w:tcPr>
            <w:tcW w:w="688" w:type="pct"/>
            <w:tcBorders>
              <w:top w:val="single" w:color="auto" w:sz="4" w:space="0"/>
              <w:left w:val="nil"/>
              <w:bottom w:val="single" w:color="auto" w:sz="4" w:space="0"/>
              <w:right w:val="single" w:color="auto" w:sz="4" w:space="0"/>
            </w:tcBorders>
            <w:vAlign w:val="center"/>
          </w:tcPr>
          <w:p w14:paraId="693C22C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700" w:type="pct"/>
            <w:tcBorders>
              <w:top w:val="single" w:color="auto" w:sz="4" w:space="0"/>
              <w:left w:val="nil"/>
              <w:bottom w:val="single" w:color="auto" w:sz="4" w:space="0"/>
              <w:right w:val="single" w:color="auto" w:sz="4" w:space="0"/>
            </w:tcBorders>
            <w:vAlign w:val="center"/>
          </w:tcPr>
          <w:p w14:paraId="1BC2D55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2D75D67C">
        <w:tblPrEx>
          <w:tblCellMar>
            <w:top w:w="0" w:type="dxa"/>
            <w:left w:w="108" w:type="dxa"/>
            <w:bottom w:w="0" w:type="dxa"/>
            <w:right w:w="108" w:type="dxa"/>
          </w:tblCellMar>
        </w:tblPrEx>
        <w:trPr>
          <w:trHeight w:val="655" w:hRule="atLeast"/>
        </w:trPr>
        <w:tc>
          <w:tcPr>
            <w:tcW w:w="1453" w:type="pct"/>
            <w:vMerge w:val="restart"/>
            <w:tcBorders>
              <w:top w:val="nil"/>
              <w:left w:val="single" w:color="auto" w:sz="4" w:space="0"/>
              <w:bottom w:val="single" w:color="auto" w:sz="4" w:space="0"/>
              <w:right w:val="single" w:color="auto" w:sz="4" w:space="0"/>
            </w:tcBorders>
            <w:shd w:val="clear" w:color="000000" w:fill="FFFFFF"/>
            <w:vAlign w:val="center"/>
          </w:tcPr>
          <w:p w14:paraId="5FB2537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FusionModule800BC5（综合柜）</w:t>
            </w:r>
          </w:p>
        </w:tc>
        <w:tc>
          <w:tcPr>
            <w:tcW w:w="1108" w:type="pct"/>
            <w:tcBorders>
              <w:top w:val="nil"/>
              <w:left w:val="nil"/>
              <w:bottom w:val="single" w:color="auto" w:sz="4" w:space="0"/>
              <w:right w:val="single" w:color="auto" w:sz="4" w:space="0"/>
            </w:tcBorders>
            <w:shd w:val="clear" w:color="000000" w:fill="FFFFFF"/>
            <w:vAlign w:val="center"/>
          </w:tcPr>
          <w:p w14:paraId="6DFF01D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一体化综合柜</w:t>
            </w:r>
          </w:p>
        </w:tc>
        <w:tc>
          <w:tcPr>
            <w:tcW w:w="1049" w:type="pct"/>
            <w:vMerge w:val="restart"/>
            <w:tcBorders>
              <w:top w:val="nil"/>
              <w:left w:val="single" w:color="auto" w:sz="4" w:space="0"/>
              <w:bottom w:val="single" w:color="000000" w:sz="4" w:space="0"/>
              <w:right w:val="single" w:color="auto" w:sz="4" w:space="0"/>
            </w:tcBorders>
            <w:shd w:val="clear" w:color="000000" w:fill="FFFFFF"/>
            <w:noWrap/>
            <w:vAlign w:val="center"/>
          </w:tcPr>
          <w:p w14:paraId="5267E43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华为</w:t>
            </w:r>
          </w:p>
        </w:tc>
        <w:tc>
          <w:tcPr>
            <w:tcW w:w="688" w:type="pct"/>
            <w:tcBorders>
              <w:top w:val="nil"/>
              <w:left w:val="nil"/>
              <w:bottom w:val="single" w:color="auto" w:sz="4" w:space="0"/>
              <w:right w:val="single" w:color="auto" w:sz="4" w:space="0"/>
            </w:tcBorders>
            <w:noWrap/>
            <w:vAlign w:val="center"/>
          </w:tcPr>
          <w:p w14:paraId="7305519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700" w:type="pct"/>
            <w:tcBorders>
              <w:top w:val="nil"/>
              <w:left w:val="nil"/>
              <w:bottom w:val="single" w:color="auto" w:sz="4" w:space="0"/>
              <w:right w:val="single" w:color="auto" w:sz="4" w:space="0"/>
            </w:tcBorders>
            <w:noWrap/>
            <w:vAlign w:val="center"/>
          </w:tcPr>
          <w:p w14:paraId="00469F0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套</w:t>
            </w:r>
          </w:p>
        </w:tc>
      </w:tr>
      <w:tr w14:paraId="0C9A2C0F">
        <w:tblPrEx>
          <w:tblCellMar>
            <w:top w:w="0" w:type="dxa"/>
            <w:left w:w="108" w:type="dxa"/>
            <w:bottom w:w="0" w:type="dxa"/>
            <w:right w:w="108" w:type="dxa"/>
          </w:tblCellMar>
        </w:tblPrEx>
        <w:trPr>
          <w:trHeight w:val="432" w:hRule="atLeast"/>
        </w:trPr>
        <w:tc>
          <w:tcPr>
            <w:tcW w:w="1453" w:type="pct"/>
            <w:vMerge w:val="continue"/>
            <w:tcBorders>
              <w:top w:val="nil"/>
              <w:left w:val="single" w:color="auto" w:sz="4" w:space="0"/>
              <w:bottom w:val="single" w:color="auto" w:sz="4" w:space="0"/>
              <w:right w:val="single" w:color="auto" w:sz="4" w:space="0"/>
            </w:tcBorders>
            <w:vAlign w:val="center"/>
          </w:tcPr>
          <w:p w14:paraId="25BA359D">
            <w:pPr>
              <w:widowControl/>
              <w:rPr>
                <w:rFonts w:hint="eastAsia" w:ascii="仿宋" w:hAnsi="仿宋" w:eastAsia="仿宋" w:cs="宋体"/>
                <w:color w:val="000000"/>
                <w:kern w:val="0"/>
                <w:sz w:val="20"/>
                <w:szCs w:val="20"/>
              </w:rPr>
            </w:pPr>
          </w:p>
        </w:tc>
        <w:tc>
          <w:tcPr>
            <w:tcW w:w="1108" w:type="pct"/>
            <w:tcBorders>
              <w:top w:val="nil"/>
              <w:left w:val="nil"/>
              <w:bottom w:val="single" w:color="auto" w:sz="4" w:space="0"/>
              <w:right w:val="single" w:color="auto" w:sz="4" w:space="0"/>
            </w:tcBorders>
            <w:shd w:val="clear" w:color="000000" w:fill="FFFFFF"/>
            <w:vAlign w:val="center"/>
          </w:tcPr>
          <w:p w14:paraId="2893C1B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密闭组件</w:t>
            </w:r>
          </w:p>
        </w:tc>
        <w:tc>
          <w:tcPr>
            <w:tcW w:w="1049" w:type="pct"/>
            <w:vMerge w:val="continue"/>
            <w:tcBorders>
              <w:top w:val="nil"/>
              <w:left w:val="single" w:color="auto" w:sz="4" w:space="0"/>
              <w:bottom w:val="single" w:color="000000" w:sz="4" w:space="0"/>
              <w:right w:val="single" w:color="auto" w:sz="4" w:space="0"/>
            </w:tcBorders>
            <w:vAlign w:val="center"/>
          </w:tcPr>
          <w:p w14:paraId="23546C79">
            <w:pPr>
              <w:widowControl/>
              <w:rPr>
                <w:rFonts w:hint="eastAsia" w:ascii="仿宋" w:hAnsi="仿宋" w:eastAsia="仿宋" w:cs="宋体"/>
                <w:color w:val="000000"/>
                <w:kern w:val="0"/>
                <w:sz w:val="20"/>
                <w:szCs w:val="20"/>
              </w:rPr>
            </w:pPr>
          </w:p>
        </w:tc>
        <w:tc>
          <w:tcPr>
            <w:tcW w:w="688" w:type="pct"/>
            <w:tcBorders>
              <w:top w:val="nil"/>
              <w:left w:val="nil"/>
              <w:bottom w:val="single" w:color="auto" w:sz="4" w:space="0"/>
              <w:right w:val="single" w:color="auto" w:sz="4" w:space="0"/>
            </w:tcBorders>
            <w:noWrap/>
            <w:vAlign w:val="center"/>
          </w:tcPr>
          <w:p w14:paraId="74672AD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700" w:type="pct"/>
            <w:tcBorders>
              <w:top w:val="nil"/>
              <w:left w:val="nil"/>
              <w:bottom w:val="single" w:color="auto" w:sz="4" w:space="0"/>
              <w:right w:val="single" w:color="auto" w:sz="4" w:space="0"/>
            </w:tcBorders>
            <w:noWrap/>
            <w:vAlign w:val="center"/>
          </w:tcPr>
          <w:p w14:paraId="0A090A9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套</w:t>
            </w:r>
          </w:p>
        </w:tc>
      </w:tr>
      <w:tr w14:paraId="4E9AF48C">
        <w:tblPrEx>
          <w:tblCellMar>
            <w:top w:w="0" w:type="dxa"/>
            <w:left w:w="108" w:type="dxa"/>
            <w:bottom w:w="0" w:type="dxa"/>
            <w:right w:w="108" w:type="dxa"/>
          </w:tblCellMar>
        </w:tblPrEx>
        <w:trPr>
          <w:trHeight w:val="515" w:hRule="atLeast"/>
        </w:trPr>
        <w:tc>
          <w:tcPr>
            <w:tcW w:w="1453" w:type="pct"/>
            <w:vMerge w:val="continue"/>
            <w:tcBorders>
              <w:top w:val="nil"/>
              <w:left w:val="single" w:color="auto" w:sz="4" w:space="0"/>
              <w:bottom w:val="single" w:color="auto" w:sz="4" w:space="0"/>
              <w:right w:val="single" w:color="auto" w:sz="4" w:space="0"/>
            </w:tcBorders>
            <w:vAlign w:val="center"/>
          </w:tcPr>
          <w:p w14:paraId="73C06CE2">
            <w:pPr>
              <w:widowControl/>
              <w:rPr>
                <w:rFonts w:hint="eastAsia" w:ascii="仿宋" w:hAnsi="仿宋" w:eastAsia="仿宋" w:cs="宋体"/>
                <w:color w:val="000000"/>
                <w:kern w:val="0"/>
                <w:sz w:val="20"/>
                <w:szCs w:val="20"/>
              </w:rPr>
            </w:pPr>
          </w:p>
        </w:tc>
        <w:tc>
          <w:tcPr>
            <w:tcW w:w="1108" w:type="pct"/>
            <w:tcBorders>
              <w:top w:val="nil"/>
              <w:left w:val="nil"/>
              <w:bottom w:val="single" w:color="auto" w:sz="4" w:space="0"/>
              <w:right w:val="single" w:color="auto" w:sz="4" w:space="0"/>
            </w:tcBorders>
            <w:shd w:val="clear" w:color="000000" w:fill="FFFFFF"/>
            <w:vAlign w:val="center"/>
          </w:tcPr>
          <w:p w14:paraId="2D0DF94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UPS系统</w:t>
            </w:r>
          </w:p>
        </w:tc>
        <w:tc>
          <w:tcPr>
            <w:tcW w:w="1049" w:type="pct"/>
            <w:vMerge w:val="continue"/>
            <w:tcBorders>
              <w:top w:val="nil"/>
              <w:left w:val="single" w:color="auto" w:sz="4" w:space="0"/>
              <w:bottom w:val="single" w:color="000000" w:sz="4" w:space="0"/>
              <w:right w:val="single" w:color="auto" w:sz="4" w:space="0"/>
            </w:tcBorders>
            <w:vAlign w:val="center"/>
          </w:tcPr>
          <w:p w14:paraId="2C75BED7">
            <w:pPr>
              <w:widowControl/>
              <w:rPr>
                <w:rFonts w:hint="eastAsia" w:ascii="仿宋" w:hAnsi="仿宋" w:eastAsia="仿宋" w:cs="宋体"/>
                <w:color w:val="000000"/>
                <w:kern w:val="0"/>
                <w:sz w:val="20"/>
                <w:szCs w:val="20"/>
              </w:rPr>
            </w:pPr>
          </w:p>
        </w:tc>
        <w:tc>
          <w:tcPr>
            <w:tcW w:w="688" w:type="pct"/>
            <w:tcBorders>
              <w:top w:val="nil"/>
              <w:left w:val="nil"/>
              <w:bottom w:val="single" w:color="auto" w:sz="4" w:space="0"/>
              <w:right w:val="single" w:color="auto" w:sz="4" w:space="0"/>
            </w:tcBorders>
            <w:noWrap/>
            <w:vAlign w:val="center"/>
          </w:tcPr>
          <w:p w14:paraId="3C54EAE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700" w:type="pct"/>
            <w:tcBorders>
              <w:top w:val="nil"/>
              <w:left w:val="nil"/>
              <w:bottom w:val="single" w:color="auto" w:sz="4" w:space="0"/>
              <w:right w:val="single" w:color="auto" w:sz="4" w:space="0"/>
            </w:tcBorders>
            <w:noWrap/>
            <w:vAlign w:val="center"/>
          </w:tcPr>
          <w:p w14:paraId="767EC3E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套</w:t>
            </w:r>
          </w:p>
        </w:tc>
      </w:tr>
      <w:tr w14:paraId="151FA44F">
        <w:tblPrEx>
          <w:tblCellMar>
            <w:top w:w="0" w:type="dxa"/>
            <w:left w:w="108" w:type="dxa"/>
            <w:bottom w:w="0" w:type="dxa"/>
            <w:right w:w="108" w:type="dxa"/>
          </w:tblCellMar>
        </w:tblPrEx>
        <w:trPr>
          <w:trHeight w:val="755" w:hRule="atLeast"/>
        </w:trPr>
        <w:tc>
          <w:tcPr>
            <w:tcW w:w="1453" w:type="pct"/>
            <w:vMerge w:val="continue"/>
            <w:tcBorders>
              <w:top w:val="nil"/>
              <w:left w:val="single" w:color="auto" w:sz="4" w:space="0"/>
              <w:bottom w:val="single" w:color="auto" w:sz="4" w:space="0"/>
              <w:right w:val="single" w:color="auto" w:sz="4" w:space="0"/>
            </w:tcBorders>
            <w:vAlign w:val="center"/>
          </w:tcPr>
          <w:p w14:paraId="7D9047CC">
            <w:pPr>
              <w:widowControl/>
              <w:rPr>
                <w:rFonts w:hint="eastAsia" w:ascii="仿宋" w:hAnsi="仿宋" w:eastAsia="仿宋" w:cs="宋体"/>
                <w:color w:val="000000"/>
                <w:kern w:val="0"/>
                <w:sz w:val="20"/>
                <w:szCs w:val="20"/>
              </w:rPr>
            </w:pPr>
          </w:p>
        </w:tc>
        <w:tc>
          <w:tcPr>
            <w:tcW w:w="1108" w:type="pct"/>
            <w:tcBorders>
              <w:top w:val="nil"/>
              <w:left w:val="nil"/>
              <w:bottom w:val="single" w:color="auto" w:sz="4" w:space="0"/>
              <w:right w:val="single" w:color="auto" w:sz="4" w:space="0"/>
            </w:tcBorders>
            <w:shd w:val="clear" w:color="000000" w:fill="FFFFFF"/>
            <w:vAlign w:val="center"/>
          </w:tcPr>
          <w:p w14:paraId="6DD46C2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精密空调</w:t>
            </w:r>
          </w:p>
        </w:tc>
        <w:tc>
          <w:tcPr>
            <w:tcW w:w="1049" w:type="pct"/>
            <w:vMerge w:val="continue"/>
            <w:tcBorders>
              <w:top w:val="nil"/>
              <w:left w:val="single" w:color="auto" w:sz="4" w:space="0"/>
              <w:bottom w:val="single" w:color="000000" w:sz="4" w:space="0"/>
              <w:right w:val="single" w:color="auto" w:sz="4" w:space="0"/>
            </w:tcBorders>
            <w:vAlign w:val="center"/>
          </w:tcPr>
          <w:p w14:paraId="695F8F08">
            <w:pPr>
              <w:widowControl/>
              <w:rPr>
                <w:rFonts w:hint="eastAsia" w:ascii="仿宋" w:hAnsi="仿宋" w:eastAsia="仿宋" w:cs="宋体"/>
                <w:color w:val="000000"/>
                <w:kern w:val="0"/>
                <w:sz w:val="20"/>
                <w:szCs w:val="20"/>
              </w:rPr>
            </w:pPr>
          </w:p>
        </w:tc>
        <w:tc>
          <w:tcPr>
            <w:tcW w:w="688" w:type="pct"/>
            <w:tcBorders>
              <w:top w:val="nil"/>
              <w:left w:val="nil"/>
              <w:bottom w:val="single" w:color="auto" w:sz="4" w:space="0"/>
              <w:right w:val="single" w:color="auto" w:sz="4" w:space="0"/>
            </w:tcBorders>
            <w:noWrap/>
            <w:vAlign w:val="center"/>
          </w:tcPr>
          <w:p w14:paraId="7F4FC14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700" w:type="pct"/>
            <w:tcBorders>
              <w:top w:val="nil"/>
              <w:left w:val="nil"/>
              <w:bottom w:val="single" w:color="auto" w:sz="4" w:space="0"/>
              <w:right w:val="single" w:color="auto" w:sz="4" w:space="0"/>
            </w:tcBorders>
            <w:vAlign w:val="center"/>
          </w:tcPr>
          <w:p w14:paraId="1DEAA00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5641BF2D">
        <w:tblPrEx>
          <w:tblCellMar>
            <w:top w:w="0" w:type="dxa"/>
            <w:left w:w="108" w:type="dxa"/>
            <w:bottom w:w="0" w:type="dxa"/>
            <w:right w:w="108" w:type="dxa"/>
          </w:tblCellMar>
        </w:tblPrEx>
        <w:trPr>
          <w:trHeight w:val="954" w:hRule="atLeast"/>
        </w:trPr>
        <w:tc>
          <w:tcPr>
            <w:tcW w:w="1453" w:type="pct"/>
            <w:vMerge w:val="continue"/>
            <w:tcBorders>
              <w:top w:val="nil"/>
              <w:left w:val="single" w:color="auto" w:sz="4" w:space="0"/>
              <w:bottom w:val="single" w:color="auto" w:sz="4" w:space="0"/>
              <w:right w:val="single" w:color="auto" w:sz="4" w:space="0"/>
            </w:tcBorders>
            <w:vAlign w:val="center"/>
          </w:tcPr>
          <w:p w14:paraId="0E1391F4">
            <w:pPr>
              <w:widowControl/>
              <w:rPr>
                <w:rFonts w:hint="eastAsia" w:ascii="仿宋" w:hAnsi="仿宋" w:eastAsia="仿宋" w:cs="宋体"/>
                <w:color w:val="000000"/>
                <w:kern w:val="0"/>
                <w:sz w:val="20"/>
                <w:szCs w:val="20"/>
              </w:rPr>
            </w:pPr>
          </w:p>
        </w:tc>
        <w:tc>
          <w:tcPr>
            <w:tcW w:w="1108" w:type="pct"/>
            <w:tcBorders>
              <w:top w:val="nil"/>
              <w:left w:val="nil"/>
              <w:bottom w:val="single" w:color="auto" w:sz="4" w:space="0"/>
              <w:right w:val="single" w:color="auto" w:sz="4" w:space="0"/>
            </w:tcBorders>
            <w:shd w:val="clear" w:color="000000" w:fill="FFFFFF"/>
            <w:vAlign w:val="center"/>
          </w:tcPr>
          <w:p w14:paraId="4EB4DF5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模块机房动力环境管理系统</w:t>
            </w:r>
          </w:p>
        </w:tc>
        <w:tc>
          <w:tcPr>
            <w:tcW w:w="1049" w:type="pct"/>
            <w:vMerge w:val="continue"/>
            <w:tcBorders>
              <w:top w:val="nil"/>
              <w:left w:val="single" w:color="auto" w:sz="4" w:space="0"/>
              <w:bottom w:val="single" w:color="000000" w:sz="4" w:space="0"/>
              <w:right w:val="single" w:color="auto" w:sz="4" w:space="0"/>
            </w:tcBorders>
            <w:vAlign w:val="center"/>
          </w:tcPr>
          <w:p w14:paraId="3097BCA9">
            <w:pPr>
              <w:widowControl/>
              <w:rPr>
                <w:rFonts w:hint="eastAsia" w:ascii="仿宋" w:hAnsi="仿宋" w:eastAsia="仿宋" w:cs="宋体"/>
                <w:color w:val="000000"/>
                <w:kern w:val="0"/>
                <w:sz w:val="20"/>
                <w:szCs w:val="20"/>
              </w:rPr>
            </w:pPr>
          </w:p>
        </w:tc>
        <w:tc>
          <w:tcPr>
            <w:tcW w:w="688" w:type="pct"/>
            <w:tcBorders>
              <w:top w:val="nil"/>
              <w:left w:val="nil"/>
              <w:bottom w:val="single" w:color="auto" w:sz="4" w:space="0"/>
              <w:right w:val="single" w:color="auto" w:sz="4" w:space="0"/>
            </w:tcBorders>
            <w:noWrap/>
            <w:vAlign w:val="center"/>
          </w:tcPr>
          <w:p w14:paraId="65C923D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700" w:type="pct"/>
            <w:tcBorders>
              <w:top w:val="nil"/>
              <w:left w:val="nil"/>
              <w:bottom w:val="single" w:color="auto" w:sz="4" w:space="0"/>
              <w:right w:val="single" w:color="auto" w:sz="4" w:space="0"/>
            </w:tcBorders>
            <w:noWrap/>
            <w:vAlign w:val="center"/>
          </w:tcPr>
          <w:p w14:paraId="65799F4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套</w:t>
            </w:r>
          </w:p>
        </w:tc>
      </w:tr>
      <w:tr w14:paraId="6BD92EFA">
        <w:tblPrEx>
          <w:tblCellMar>
            <w:top w:w="0" w:type="dxa"/>
            <w:left w:w="108" w:type="dxa"/>
            <w:bottom w:w="0" w:type="dxa"/>
            <w:right w:w="108" w:type="dxa"/>
          </w:tblCellMar>
        </w:tblPrEx>
        <w:trPr>
          <w:trHeight w:val="280" w:hRule="atLeast"/>
        </w:trPr>
        <w:tc>
          <w:tcPr>
            <w:tcW w:w="1453" w:type="pct"/>
            <w:tcBorders>
              <w:top w:val="nil"/>
              <w:left w:val="single" w:color="auto" w:sz="4" w:space="0"/>
              <w:bottom w:val="single" w:color="auto" w:sz="4" w:space="0"/>
              <w:right w:val="single" w:color="auto" w:sz="4" w:space="0"/>
            </w:tcBorders>
            <w:noWrap/>
            <w:vAlign w:val="center"/>
          </w:tcPr>
          <w:p w14:paraId="71B6778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精密空调室外机</w:t>
            </w:r>
          </w:p>
        </w:tc>
        <w:tc>
          <w:tcPr>
            <w:tcW w:w="1108" w:type="pct"/>
            <w:tcBorders>
              <w:top w:val="nil"/>
              <w:left w:val="nil"/>
              <w:bottom w:val="single" w:color="auto" w:sz="4" w:space="0"/>
              <w:right w:val="single" w:color="auto" w:sz="4" w:space="0"/>
            </w:tcBorders>
            <w:noWrap/>
            <w:vAlign w:val="bottom"/>
          </w:tcPr>
          <w:p w14:paraId="14DFFBF9">
            <w:pPr>
              <w:widowControl/>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w:t>
            </w:r>
          </w:p>
        </w:tc>
        <w:tc>
          <w:tcPr>
            <w:tcW w:w="1049" w:type="pct"/>
            <w:tcBorders>
              <w:top w:val="nil"/>
              <w:left w:val="nil"/>
              <w:bottom w:val="single" w:color="auto" w:sz="4" w:space="0"/>
              <w:right w:val="single" w:color="auto" w:sz="4" w:space="0"/>
            </w:tcBorders>
            <w:shd w:val="clear" w:color="000000" w:fill="FFFFFF"/>
            <w:noWrap/>
            <w:vAlign w:val="center"/>
          </w:tcPr>
          <w:p w14:paraId="7FE72AD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华为</w:t>
            </w:r>
          </w:p>
        </w:tc>
        <w:tc>
          <w:tcPr>
            <w:tcW w:w="688" w:type="pct"/>
            <w:tcBorders>
              <w:top w:val="nil"/>
              <w:left w:val="nil"/>
              <w:bottom w:val="single" w:color="auto" w:sz="4" w:space="0"/>
              <w:right w:val="single" w:color="auto" w:sz="4" w:space="0"/>
            </w:tcBorders>
            <w:noWrap/>
            <w:vAlign w:val="center"/>
          </w:tcPr>
          <w:p w14:paraId="35B4018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700" w:type="pct"/>
            <w:tcBorders>
              <w:top w:val="nil"/>
              <w:left w:val="nil"/>
              <w:bottom w:val="single" w:color="auto" w:sz="4" w:space="0"/>
              <w:right w:val="single" w:color="auto" w:sz="4" w:space="0"/>
            </w:tcBorders>
            <w:vAlign w:val="center"/>
          </w:tcPr>
          <w:p w14:paraId="212E331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 xml:space="preserve">台 </w:t>
            </w:r>
          </w:p>
        </w:tc>
      </w:tr>
      <w:tr w14:paraId="418B9ABD">
        <w:tblPrEx>
          <w:tblCellMar>
            <w:top w:w="0" w:type="dxa"/>
            <w:left w:w="108" w:type="dxa"/>
            <w:bottom w:w="0" w:type="dxa"/>
            <w:right w:w="108" w:type="dxa"/>
          </w:tblCellMar>
        </w:tblPrEx>
        <w:trPr>
          <w:trHeight w:val="280" w:hRule="atLeast"/>
        </w:trPr>
        <w:tc>
          <w:tcPr>
            <w:tcW w:w="1453" w:type="pct"/>
            <w:tcBorders>
              <w:top w:val="nil"/>
              <w:left w:val="single" w:color="auto" w:sz="4" w:space="0"/>
              <w:bottom w:val="single" w:color="auto" w:sz="4" w:space="0"/>
              <w:right w:val="single" w:color="auto" w:sz="4" w:space="0"/>
            </w:tcBorders>
            <w:shd w:val="clear" w:color="000000" w:fill="FFFFFF"/>
            <w:vAlign w:val="center"/>
          </w:tcPr>
          <w:p w14:paraId="0F5E74A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电池</w:t>
            </w:r>
          </w:p>
        </w:tc>
        <w:tc>
          <w:tcPr>
            <w:tcW w:w="1108" w:type="pct"/>
            <w:tcBorders>
              <w:top w:val="nil"/>
              <w:left w:val="nil"/>
              <w:bottom w:val="single" w:color="auto" w:sz="4" w:space="0"/>
              <w:right w:val="single" w:color="auto" w:sz="4" w:space="0"/>
            </w:tcBorders>
            <w:shd w:val="clear" w:color="000000" w:fill="FFFFFF"/>
            <w:vAlign w:val="center"/>
          </w:tcPr>
          <w:p w14:paraId="54DF4E6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12V100AH</w:t>
            </w:r>
          </w:p>
        </w:tc>
        <w:tc>
          <w:tcPr>
            <w:tcW w:w="1049" w:type="pct"/>
            <w:tcBorders>
              <w:top w:val="nil"/>
              <w:left w:val="nil"/>
              <w:bottom w:val="single" w:color="auto" w:sz="4" w:space="0"/>
              <w:right w:val="single" w:color="auto" w:sz="4" w:space="0"/>
            </w:tcBorders>
            <w:shd w:val="clear" w:color="000000" w:fill="FFFFFF"/>
            <w:noWrap/>
            <w:vAlign w:val="center"/>
          </w:tcPr>
          <w:p w14:paraId="719DB37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耐普</w:t>
            </w:r>
          </w:p>
        </w:tc>
        <w:tc>
          <w:tcPr>
            <w:tcW w:w="688" w:type="pct"/>
            <w:tcBorders>
              <w:top w:val="nil"/>
              <w:left w:val="nil"/>
              <w:bottom w:val="single" w:color="auto" w:sz="4" w:space="0"/>
              <w:right w:val="single" w:color="auto" w:sz="4" w:space="0"/>
            </w:tcBorders>
            <w:noWrap/>
            <w:vAlign w:val="center"/>
          </w:tcPr>
          <w:p w14:paraId="465F6FD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40</w:t>
            </w:r>
          </w:p>
        </w:tc>
        <w:tc>
          <w:tcPr>
            <w:tcW w:w="700" w:type="pct"/>
            <w:tcBorders>
              <w:top w:val="nil"/>
              <w:left w:val="nil"/>
              <w:bottom w:val="single" w:color="auto" w:sz="4" w:space="0"/>
              <w:right w:val="single" w:color="auto" w:sz="4" w:space="0"/>
            </w:tcBorders>
            <w:noWrap/>
            <w:vAlign w:val="center"/>
          </w:tcPr>
          <w:p w14:paraId="1B6AED0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节</w:t>
            </w:r>
          </w:p>
        </w:tc>
      </w:tr>
      <w:tr w14:paraId="5D2BB53E">
        <w:tblPrEx>
          <w:tblCellMar>
            <w:top w:w="0" w:type="dxa"/>
            <w:left w:w="108" w:type="dxa"/>
            <w:bottom w:w="0" w:type="dxa"/>
            <w:right w:w="108" w:type="dxa"/>
          </w:tblCellMar>
        </w:tblPrEx>
        <w:trPr>
          <w:trHeight w:val="280" w:hRule="atLeast"/>
        </w:trPr>
        <w:tc>
          <w:tcPr>
            <w:tcW w:w="1453" w:type="pct"/>
            <w:tcBorders>
              <w:top w:val="nil"/>
              <w:left w:val="single" w:color="auto" w:sz="4" w:space="0"/>
              <w:bottom w:val="single" w:color="auto" w:sz="4" w:space="0"/>
              <w:right w:val="single" w:color="auto" w:sz="4" w:space="0"/>
            </w:tcBorders>
            <w:shd w:val="clear" w:color="000000" w:fill="FFFFFF"/>
            <w:vAlign w:val="center"/>
          </w:tcPr>
          <w:p w14:paraId="5A6C20A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电池柜</w:t>
            </w:r>
          </w:p>
        </w:tc>
        <w:tc>
          <w:tcPr>
            <w:tcW w:w="1108" w:type="pct"/>
            <w:tcBorders>
              <w:top w:val="nil"/>
              <w:left w:val="nil"/>
              <w:bottom w:val="single" w:color="auto" w:sz="4" w:space="0"/>
              <w:right w:val="single" w:color="auto" w:sz="4" w:space="0"/>
            </w:tcBorders>
            <w:shd w:val="clear" w:color="000000" w:fill="FFFFFF"/>
            <w:vAlign w:val="center"/>
          </w:tcPr>
          <w:p w14:paraId="4E47175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20节电池柜带63A开关</w:t>
            </w:r>
          </w:p>
        </w:tc>
        <w:tc>
          <w:tcPr>
            <w:tcW w:w="1049" w:type="pct"/>
            <w:tcBorders>
              <w:top w:val="nil"/>
              <w:left w:val="nil"/>
              <w:bottom w:val="single" w:color="auto" w:sz="4" w:space="0"/>
              <w:right w:val="single" w:color="auto" w:sz="4" w:space="0"/>
            </w:tcBorders>
            <w:shd w:val="clear" w:color="000000" w:fill="FFFFFF"/>
            <w:noWrap/>
            <w:vAlign w:val="center"/>
          </w:tcPr>
          <w:p w14:paraId="17A8F7D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国优</w:t>
            </w:r>
          </w:p>
        </w:tc>
        <w:tc>
          <w:tcPr>
            <w:tcW w:w="688" w:type="pct"/>
            <w:tcBorders>
              <w:top w:val="nil"/>
              <w:left w:val="nil"/>
              <w:bottom w:val="single" w:color="auto" w:sz="4" w:space="0"/>
              <w:right w:val="single" w:color="auto" w:sz="4" w:space="0"/>
            </w:tcBorders>
            <w:shd w:val="clear" w:color="000000" w:fill="FFFFFF"/>
            <w:vAlign w:val="center"/>
          </w:tcPr>
          <w:p w14:paraId="33FE012C">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700" w:type="pct"/>
            <w:tcBorders>
              <w:top w:val="nil"/>
              <w:left w:val="nil"/>
              <w:bottom w:val="single" w:color="auto" w:sz="4" w:space="0"/>
              <w:right w:val="single" w:color="auto" w:sz="4" w:space="0"/>
            </w:tcBorders>
            <w:shd w:val="clear" w:color="000000" w:fill="FFFFFF"/>
            <w:vAlign w:val="center"/>
          </w:tcPr>
          <w:p w14:paraId="648AF44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米</w:t>
            </w:r>
          </w:p>
        </w:tc>
      </w:tr>
      <w:tr w14:paraId="6E541DC9">
        <w:tblPrEx>
          <w:tblCellMar>
            <w:top w:w="0" w:type="dxa"/>
            <w:left w:w="108" w:type="dxa"/>
            <w:bottom w:w="0" w:type="dxa"/>
            <w:right w:w="108" w:type="dxa"/>
          </w:tblCellMar>
        </w:tblPrEx>
        <w:trPr>
          <w:trHeight w:val="280" w:hRule="atLeast"/>
        </w:trPr>
        <w:tc>
          <w:tcPr>
            <w:tcW w:w="1453" w:type="pct"/>
            <w:tcBorders>
              <w:top w:val="nil"/>
              <w:left w:val="single" w:color="auto" w:sz="4" w:space="0"/>
              <w:bottom w:val="single" w:color="auto" w:sz="4" w:space="0"/>
              <w:right w:val="single" w:color="auto" w:sz="4" w:space="0"/>
            </w:tcBorders>
            <w:shd w:val="clear" w:color="000000" w:fill="FFFFFF"/>
            <w:vAlign w:val="center"/>
          </w:tcPr>
          <w:p w14:paraId="5AD4EB3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机房门禁</w:t>
            </w:r>
          </w:p>
        </w:tc>
        <w:tc>
          <w:tcPr>
            <w:tcW w:w="1108" w:type="pct"/>
            <w:tcBorders>
              <w:top w:val="nil"/>
              <w:left w:val="nil"/>
              <w:bottom w:val="single" w:color="auto" w:sz="4" w:space="0"/>
              <w:right w:val="single" w:color="auto" w:sz="4" w:space="0"/>
            </w:tcBorders>
            <w:shd w:val="clear" w:color="000000" w:fill="FFFFFF"/>
            <w:noWrap/>
            <w:vAlign w:val="center"/>
          </w:tcPr>
          <w:p w14:paraId="3987937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人脸识别一体机</w:t>
            </w:r>
          </w:p>
        </w:tc>
        <w:tc>
          <w:tcPr>
            <w:tcW w:w="1049" w:type="pct"/>
            <w:tcBorders>
              <w:top w:val="nil"/>
              <w:left w:val="nil"/>
              <w:bottom w:val="single" w:color="auto" w:sz="4" w:space="0"/>
              <w:right w:val="single" w:color="auto" w:sz="4" w:space="0"/>
            </w:tcBorders>
            <w:shd w:val="clear" w:color="000000" w:fill="FFFFFF"/>
            <w:noWrap/>
            <w:vAlign w:val="center"/>
          </w:tcPr>
          <w:p w14:paraId="50A2E52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中控</w:t>
            </w:r>
          </w:p>
        </w:tc>
        <w:tc>
          <w:tcPr>
            <w:tcW w:w="688" w:type="pct"/>
            <w:tcBorders>
              <w:top w:val="nil"/>
              <w:left w:val="nil"/>
              <w:bottom w:val="single" w:color="auto" w:sz="4" w:space="0"/>
              <w:right w:val="single" w:color="auto" w:sz="4" w:space="0"/>
            </w:tcBorders>
            <w:shd w:val="clear" w:color="000000" w:fill="FFFFFF"/>
            <w:vAlign w:val="center"/>
          </w:tcPr>
          <w:p w14:paraId="2F1F9E4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700" w:type="pct"/>
            <w:tcBorders>
              <w:top w:val="nil"/>
              <w:left w:val="nil"/>
              <w:bottom w:val="single" w:color="auto" w:sz="4" w:space="0"/>
              <w:right w:val="single" w:color="auto" w:sz="4" w:space="0"/>
            </w:tcBorders>
            <w:shd w:val="clear" w:color="000000" w:fill="FFFFFF"/>
            <w:vAlign w:val="center"/>
          </w:tcPr>
          <w:p w14:paraId="083DCAF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套</w:t>
            </w:r>
          </w:p>
        </w:tc>
      </w:tr>
    </w:tbl>
    <w:p w14:paraId="62777FC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kern w:val="2"/>
          <w:sz w:val="32"/>
          <w:szCs w:val="32"/>
          <w:lang w:val="en-US" w:eastAsia="zh-CN" w:bidi="ar-SA"/>
        </w:rPr>
      </w:pPr>
    </w:p>
    <w:p w14:paraId="28435F5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★（二）服务内容</w:t>
      </w:r>
    </w:p>
    <w:p w14:paraId="17A1CB04">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1.信息化系统软件维护：采购人现有机房的虚拟化系统、超融合软件系统、服务器杀毒软件等机房内相关设备配套软件的安装、配置、更新及问题处理、技术支持；协助医院信息化部门保障医院业务正常开展。</w:t>
      </w:r>
    </w:p>
    <w:p w14:paraId="2985A389">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2.处理医院机房主要设备现有功能的配置变更、网络连接与通信服务等需求。每年对医院拓扑图进行更新。（如有变化）</w:t>
      </w:r>
    </w:p>
    <w:p w14:paraId="67536D0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3.协助医院人员进行机房核心硬件设备日常事件及问题处理，并将解决办法告知医院相关负责人，共同完成更新配置。</w:t>
      </w:r>
    </w:p>
    <w:p w14:paraId="26440CD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4.向医院提供机房核心硬件设备专业技术培训：培训分为集中培训（至少1次）和现场培训（至少1次）。</w:t>
      </w:r>
    </w:p>
    <w:p w14:paraId="2CC8C881">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5.对机房ups进行不少于1次的放电测试、内阻检测、电池更换评估、故障处理。</w:t>
      </w:r>
    </w:p>
    <w:p w14:paraId="48873EEA">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★（三）维保要求</w:t>
      </w:r>
    </w:p>
    <w:p w14:paraId="5BAC0C0A">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1.对主要设备提供 7*24远程技术支持服务，含法定节假日。若远程不能确认原因的故障，一类故障点在成都市成华区中医医院院内(4楼主机房和内所有信息化硬件设备)，供应商应在接到采购人通知后40分钟内到达现场；二类故障点在成都市成华区中医医院院内15个弱电井（不含一类故障点)，供应商应在接到采购人通知后60分钟内到达现场；三类故障点（除一类与二类故障点的其他地点），供应商应在接到采购人通知后90分钟内到达现场。</w:t>
      </w:r>
    </w:p>
    <w:p w14:paraId="5EB8AC2A">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2.无法在现场修复的故障，供应商需在48小时以内提供与故障设备相同功能的顶替备件，保证医院工作的正常开展。</w:t>
      </w:r>
    </w:p>
    <w:p w14:paraId="50FD093A">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提供定期巡检维护服务:对机房、弱电井各类无线设备、交换机、模块化机房等核心信息化设备的运行状态及设备安装环境的温度、湿度情况进行每月至少一次巡检;所有巡检完成后应形成书面形式的巡检记录（包含月度，季度，年度的巡检报告），同时提供巡检日志。（投标时针对以上内容提供承诺函）</w:t>
      </w:r>
    </w:p>
    <w:p w14:paraId="6F4F0BCC">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4.每次维修服务完成后服务人员必须提供相关服务单据及电子日志给相关科室确认。</w:t>
      </w:r>
    </w:p>
    <w:p w14:paraId="1369D8E9">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5.在重大事件期间（如：网络安全检查，等保测评等）提供全程现场服务，同时供应商应根据实际情况及时加派技术服务人员（投标时针对以上内容提供承诺函）</w:t>
      </w:r>
    </w:p>
    <w:p w14:paraId="4547F32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6.维保过程中需严格遵守医院后勤管理规定，规范流程，做好现场安全防护，避免因维保操作引发安全隐患（如电路安全、消防安全等）</w:t>
      </w:r>
    </w:p>
    <w:p w14:paraId="601D8CD5">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★（四）人员要求</w:t>
      </w:r>
    </w:p>
    <w:p w14:paraId="6019A03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1.供应商需安排至少2名技术服务人员（1名项目经理、1名技术人员。）(投标时提供承诺函，承诺函中应包括人员清单，并加盖投标人公章)</w:t>
      </w:r>
    </w:p>
    <w:p w14:paraId="16B12014">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2.若因上级部门检查等原因造成采购方医院维保任务加重时，供应商应根据实际情况及时加派服务人员。</w:t>
      </w:r>
    </w:p>
    <w:p w14:paraId="56757858">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p>
    <w:p w14:paraId="6BB663FC">
      <w:pPr>
        <w:pStyle w:val="2"/>
        <w:rPr>
          <w:rFonts w:hint="eastAsia"/>
        </w:rPr>
      </w:pPr>
    </w:p>
    <w:p w14:paraId="5582FB97">
      <w:pPr>
        <w:rPr>
          <w:rFonts w:hint="eastAsia"/>
        </w:rPr>
      </w:pPr>
    </w:p>
    <w:p w14:paraId="547B3534">
      <w:pPr>
        <w:rPr>
          <w:rFonts w:hint="eastAsia"/>
        </w:rPr>
      </w:pPr>
    </w:p>
    <w:p w14:paraId="1DCD0334">
      <w:pPr>
        <w:rPr>
          <w:rFonts w:hint="eastAsia"/>
        </w:rPr>
      </w:pPr>
    </w:p>
    <w:p w14:paraId="58F1E637">
      <w:pPr>
        <w:rPr>
          <w:rFonts w:hint="eastAsia"/>
        </w:rPr>
      </w:pPr>
    </w:p>
    <w:p w14:paraId="5F76EFC6">
      <w:pPr>
        <w:rPr>
          <w:rFonts w:hint="eastAsia"/>
        </w:rPr>
      </w:pPr>
    </w:p>
    <w:p w14:paraId="17EC62D8">
      <w:pPr>
        <w:rPr>
          <w:rFonts w:hint="eastAsia"/>
        </w:rPr>
      </w:pPr>
    </w:p>
    <w:p w14:paraId="7B0FC612">
      <w:pPr>
        <w:spacing w:line="480" w:lineRule="exact"/>
        <w:jc w:val="center"/>
        <w:rPr>
          <w:rFonts w:hint="eastAsia" w:ascii="宋体" w:hAnsi="宋体" w:cs="宋体"/>
          <w:b/>
          <w:sz w:val="32"/>
          <w:szCs w:val="32"/>
        </w:rPr>
      </w:pPr>
      <w:r>
        <w:rPr>
          <w:rFonts w:hint="eastAsia" w:ascii="宋体" w:hAnsi="宋体" w:cs="宋体"/>
          <w:b/>
          <w:sz w:val="32"/>
          <w:szCs w:val="32"/>
        </w:rPr>
        <w:t>封面</w:t>
      </w:r>
    </w:p>
    <w:p w14:paraId="272E88B1">
      <w:pPr>
        <w:jc w:val="center"/>
        <w:rPr>
          <w:rFonts w:hint="eastAsia" w:ascii="宋体" w:hAnsi="宋体" w:cs="宋体"/>
          <w:b/>
          <w:sz w:val="32"/>
          <w:szCs w:val="32"/>
        </w:rPr>
      </w:pPr>
    </w:p>
    <w:p w14:paraId="3F3EB45C">
      <w:pPr>
        <w:ind w:firstLine="6526" w:firstLineChars="1813"/>
        <w:rPr>
          <w:rFonts w:hint="eastAsia" w:ascii="宋体" w:hAnsi="宋体" w:cs="宋体"/>
          <w:b/>
          <w:sz w:val="36"/>
          <w:szCs w:val="36"/>
        </w:rPr>
      </w:pPr>
      <w:bookmarkStart w:id="6" w:name="_Toc256502535"/>
      <w:bookmarkStart w:id="7" w:name="_Toc241204411"/>
      <w:bookmarkStart w:id="8" w:name="_Toc307298461"/>
      <w:bookmarkStart w:id="9" w:name="_Toc245441569"/>
      <w:bookmarkStart w:id="10" w:name="_Toc240870038"/>
      <w:bookmarkStart w:id="11" w:name="_Toc256004181"/>
      <w:bookmarkStart w:id="12" w:name="_Toc255976267"/>
      <w:bookmarkStart w:id="13" w:name="_Toc321035816"/>
      <w:bookmarkStart w:id="14" w:name="_Toc306711419"/>
      <w:bookmarkStart w:id="15" w:name="_Toc315963009"/>
      <w:bookmarkStart w:id="16" w:name="_Toc241055010"/>
      <w:bookmarkStart w:id="17" w:name="_Toc321039334"/>
      <w:bookmarkStart w:id="18" w:name="_Toc321039808"/>
      <w:bookmarkStart w:id="19" w:name="_Toc255896757"/>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4"/>
        <w:spacing w:before="156" w:after="156" w:line="240" w:lineRule="atLeast"/>
        <w:ind w:firstLine="3080" w:firstLineChars="700"/>
        <w:rPr>
          <w:rFonts w:hint="eastAsia"/>
          <w:sz w:val="44"/>
          <w:szCs w:val="44"/>
        </w:rPr>
      </w:pPr>
      <w:bookmarkStart w:id="20" w:name="_Toc508204212"/>
      <w:bookmarkStart w:id="21" w:name="_Toc508279828"/>
      <w:bookmarkStart w:id="22" w:name="_Toc508204140"/>
      <w:bookmarkStart w:id="23" w:name="_Toc321063831"/>
      <w:r>
        <w:rPr>
          <w:rFonts w:hint="eastAsia"/>
          <w:sz w:val="44"/>
          <w:szCs w:val="44"/>
        </w:rPr>
        <w:t>响应文件</w:t>
      </w:r>
      <w:bookmarkEnd w:id="20"/>
      <w:bookmarkEnd w:id="21"/>
      <w:bookmarkEnd w:id="22"/>
      <w:bookmarkEnd w:id="23"/>
    </w:p>
    <w:p w14:paraId="26211202"/>
    <w:p w14:paraId="5DBC8EC5">
      <w:pPr>
        <w:spacing w:before="312" w:beforeLines="100" w:after="312" w:afterLines="100"/>
        <w:ind w:left="3238" w:leftChars="342" w:hanging="2520" w:hangingChars="700"/>
        <w:rPr>
          <w:rFonts w:hint="eastAsia" w:ascii="宋体" w:hAnsi="宋体" w:eastAsia="宋体" w:cs="宋体"/>
          <w:b/>
          <w:bCs/>
          <w:sz w:val="36"/>
          <w:szCs w:val="36"/>
        </w:rPr>
      </w:pPr>
      <w:r>
        <w:rPr>
          <w:rFonts w:hint="eastAsia" w:ascii="宋体" w:hAnsi="宋体" w:cs="宋体"/>
          <w:b/>
          <w:bCs/>
          <w:sz w:val="36"/>
          <w:szCs w:val="36"/>
        </w:rPr>
        <w:t>采购项目名称：成都市</w:t>
      </w:r>
      <w:r>
        <w:rPr>
          <w:rFonts w:hint="eastAsia" w:ascii="宋体" w:hAnsi="宋体" w:eastAsia="宋体" w:cs="宋体"/>
          <w:b/>
          <w:bCs/>
          <w:sz w:val="36"/>
          <w:szCs w:val="36"/>
        </w:rPr>
        <w:t>成华区中医</w:t>
      </w:r>
      <w:r>
        <w:rPr>
          <w:rFonts w:hint="eastAsia" w:ascii="宋体" w:hAnsi="宋体" w:eastAsia="宋体" w:cs="宋体"/>
          <w:b/>
          <w:bCs/>
          <w:sz w:val="36"/>
          <w:szCs w:val="36"/>
          <w:lang w:val="en-US" w:eastAsia="zh-CN"/>
        </w:rPr>
        <w:t>机房及弱电维保采购项目</w:t>
      </w:r>
    </w:p>
    <w:p w14:paraId="25BE16AD">
      <w:pPr>
        <w:pStyle w:val="2"/>
        <w:ind w:firstLine="720" w:firstLineChars="200"/>
        <w:rPr>
          <w:rFonts w:hint="default" w:ascii="宋体" w:hAnsi="宋体" w:eastAsia="宋体" w:cs="宋体"/>
          <w:b/>
          <w:bCs/>
          <w:sz w:val="36"/>
          <w:szCs w:val="36"/>
          <w:lang w:val="en-US" w:eastAsia="zh-CN"/>
        </w:rPr>
      </w:pPr>
      <w:r>
        <w:rPr>
          <w:rFonts w:hint="eastAsia" w:ascii="宋体" w:hAnsi="宋体" w:cs="宋体"/>
          <w:b/>
          <w:bCs/>
          <w:sz w:val="36"/>
          <w:szCs w:val="36"/>
        </w:rPr>
        <w:t>采购项目编号:</w:t>
      </w:r>
      <w:r>
        <w:rPr>
          <w:rFonts w:hint="eastAsia" w:ascii="宋体" w:hAnsi="宋体" w:cs="宋体"/>
          <w:b/>
          <w:bCs/>
          <w:sz w:val="36"/>
          <w:szCs w:val="36"/>
          <w:lang w:eastAsia="zh-CN"/>
        </w:rPr>
        <w:t>CG202</w:t>
      </w:r>
      <w:r>
        <w:rPr>
          <w:rFonts w:hint="eastAsia" w:ascii="宋体" w:hAnsi="宋体" w:cs="宋体"/>
          <w:b/>
          <w:bCs/>
          <w:sz w:val="36"/>
          <w:szCs w:val="36"/>
          <w:lang w:val="en-US" w:eastAsia="zh-CN"/>
        </w:rPr>
        <w:t>6</w:t>
      </w:r>
      <w:r>
        <w:rPr>
          <w:rFonts w:hint="eastAsia" w:ascii="宋体" w:hAnsi="宋体" w:cs="宋体"/>
          <w:b/>
          <w:bCs/>
          <w:sz w:val="36"/>
          <w:szCs w:val="36"/>
          <w:lang w:eastAsia="zh-CN"/>
        </w:rPr>
        <w:t>-</w:t>
      </w:r>
      <w:r>
        <w:rPr>
          <w:rFonts w:hint="eastAsia" w:ascii="宋体" w:hAnsi="宋体" w:cs="宋体"/>
          <w:b/>
          <w:bCs/>
          <w:sz w:val="36"/>
          <w:szCs w:val="36"/>
          <w:lang w:val="en-US" w:eastAsia="zh-CN"/>
        </w:rPr>
        <w:t>15</w:t>
      </w:r>
    </w:p>
    <w:p w14:paraId="0878AF09">
      <w:pPr>
        <w:spacing w:before="312" w:beforeLines="100" w:after="312" w:afterLines="100"/>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spacing w:before="312" w:beforeLines="100" w:after="312" w:afterLines="100"/>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57AF60A9">
      <w:pPr>
        <w:spacing w:before="312" w:beforeLines="100" w:after="312" w:afterLines="100"/>
        <w:ind w:firstLine="720" w:firstLineChars="200"/>
        <w:rPr>
          <w:rFonts w:hint="eastAsia" w:ascii="仿宋" w:hAnsi="仿宋" w:eastAsia="仿宋" w:cs="仿宋"/>
          <w:sz w:val="28"/>
          <w:szCs w:val="28"/>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 月 日</w:t>
      </w:r>
      <w:bookmarkStart w:id="24" w:name="_Toc321063835"/>
      <w:bookmarkStart w:id="25" w:name="_Toc508279829"/>
    </w:p>
    <w:p w14:paraId="7E1C086F">
      <w:pPr>
        <w:pStyle w:val="4"/>
        <w:spacing w:before="156" w:after="156"/>
        <w:rPr>
          <w:rFonts w:hint="eastAsia" w:ascii="仿宋" w:hAnsi="仿宋" w:eastAsia="仿宋" w:cs="仿宋"/>
          <w:sz w:val="28"/>
          <w:szCs w:val="28"/>
        </w:rPr>
      </w:pPr>
    </w:p>
    <w:p w14:paraId="147C90C0">
      <w:pPr>
        <w:rPr>
          <w:rFonts w:hint="eastAsia" w:ascii="仿宋" w:hAnsi="仿宋" w:eastAsia="仿宋" w:cs="仿宋"/>
          <w:sz w:val="28"/>
          <w:szCs w:val="28"/>
        </w:rPr>
      </w:pPr>
    </w:p>
    <w:p w14:paraId="3F8EB7F5">
      <w:pPr>
        <w:widowControl/>
        <w:jc w:val="left"/>
        <w:rPr>
          <w:rFonts w:ascii="宋体" w:hAnsi="Tms Rmn"/>
          <w:szCs w:val="22"/>
        </w:rPr>
      </w:pPr>
      <w:r>
        <w:br w:type="page"/>
      </w:r>
    </w:p>
    <w:p w14:paraId="14119708">
      <w:pPr>
        <w:pStyle w:val="8"/>
      </w:pPr>
    </w:p>
    <w:p w14:paraId="6134120F">
      <w:pPr>
        <w:pStyle w:val="4"/>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一、参与比选声明</w:t>
      </w:r>
      <w:bookmarkEnd w:id="24"/>
      <w:bookmarkEnd w:id="25"/>
    </w:p>
    <w:p w14:paraId="25A5C46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636CA664">
      <w:pPr>
        <w:pStyle w:val="8"/>
        <w:spacing w:line="500" w:lineRule="exact"/>
        <w:ind w:firstLine="1280" w:firstLineChars="4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我方自愿参加贵公司组织的本次比选活动。为此，我方向贵单位作如下保证：</w:t>
      </w:r>
    </w:p>
    <w:p w14:paraId="5A3837A6">
      <w:pPr>
        <w:numPr>
          <w:ilvl w:val="0"/>
          <w:numId w:val="2"/>
        </w:num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我方已认真阅读比选文件的全部内容，对本次采购将作出实质性响应，并且不恶意报价（明显高于市场价格或者低于成本价）。</w:t>
      </w:r>
    </w:p>
    <w:p w14:paraId="39BBB5AB">
      <w:pPr>
        <w:adjustRightInd w:val="0"/>
        <w:spacing w:line="500" w:lineRule="exact"/>
        <w:ind w:firstLine="320" w:firstLineChars="1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2、我方接受供应商须知的各项要求，自行承担所有与参与本次比选有关的费用，承诺其在比选有效期限内对我方具有约束力。</w:t>
      </w:r>
    </w:p>
    <w:p w14:paraId="71353D35">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4、我方同意按照贵单位的要求提供与比选、报价有关的一切数据和资料，并确保其真实性和合法性，如提供不齐，责任自负。</w:t>
      </w:r>
    </w:p>
    <w:p w14:paraId="3CF1DEBE">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5、本次报价有效期为递交响应文件截止之日起90天。</w:t>
      </w:r>
    </w:p>
    <w:p w14:paraId="25FAF87D">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与本次比选有关的正式通讯为：</w:t>
      </w:r>
    </w:p>
    <w:p w14:paraId="281BA89B">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地址：邮编：</w:t>
      </w:r>
    </w:p>
    <w:p w14:paraId="482009F1">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电话：传真：</w:t>
      </w:r>
    </w:p>
    <w:p w14:paraId="102A2EE8">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3D56314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EAD571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AF2250E">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468469EB">
      <w:pPr>
        <w:pStyle w:val="4"/>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二、相关证明文件格式</w:t>
      </w:r>
    </w:p>
    <w:p w14:paraId="409D1997">
      <w:pPr>
        <w:spacing w:line="24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1-1</w:t>
      </w:r>
    </w:p>
    <w:p w14:paraId="60E0426C">
      <w:pPr>
        <w:spacing w:line="240" w:lineRule="auto"/>
        <w:jc w:val="center"/>
        <w:rPr>
          <w:rFonts w:hint="eastAsia" w:ascii="仿宋" w:hAnsi="仿宋" w:eastAsia="仿宋" w:cs="仿宋"/>
          <w:b/>
          <w:bCs/>
          <w:sz w:val="24"/>
        </w:rPr>
      </w:pPr>
      <w:r>
        <w:rPr>
          <w:rFonts w:hint="eastAsia" w:ascii="方正楷体简体" w:hAnsi="方正楷体简体" w:eastAsia="方正楷体简体" w:cs="方正楷体简体"/>
          <w:sz w:val="32"/>
          <w:szCs w:val="32"/>
          <w:lang w:val="en-US" w:eastAsia="zh-CN"/>
        </w:rPr>
        <w:t>法定代表人资格证明书</w:t>
      </w:r>
    </w:p>
    <w:p w14:paraId="25046774">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单位名称：</w:t>
      </w:r>
    </w:p>
    <w:p w14:paraId="35018BB5">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w:t>
      </w:r>
    </w:p>
    <w:p w14:paraId="17596BEF">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姓名：性别：年龄：职务：</w:t>
      </w:r>
    </w:p>
    <w:p w14:paraId="5C8E66BF">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人系（供应商名称）的法定代表人。就参加贵单位组织的采购编号为（CG2026-15）的（成都市成华区中医机房及弱电维保采购项目）比选项目的报价，签署上述项目的响应文件及合同的执行、完成、服务，签署合同和处理与之有关的一切事务。</w:t>
      </w:r>
    </w:p>
    <w:p w14:paraId="5E088CB2">
      <w:pPr>
        <w:pStyle w:val="7"/>
        <w:spacing w:line="600" w:lineRule="exact"/>
        <w:ind w:left="420" w:firstLine="720" w:firstLineChars="225"/>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特此证明。</w:t>
      </w:r>
    </w:p>
    <w:p w14:paraId="090A644E">
      <w:pPr>
        <w:pStyle w:val="7"/>
        <w:spacing w:line="600" w:lineRule="exact"/>
        <w:ind w:left="420" w:firstLine="540" w:firstLineChars="225"/>
        <w:jc w:val="left"/>
        <w:rPr>
          <w:rFonts w:hint="eastAsia" w:ascii="仿宋" w:hAnsi="仿宋" w:eastAsia="仿宋" w:cs="仿宋"/>
          <w:sz w:val="24"/>
          <w:szCs w:val="24"/>
        </w:rPr>
      </w:pPr>
    </w:p>
    <w:p w14:paraId="6EB6BD6E">
      <w:pPr>
        <w:pStyle w:val="7"/>
        <w:spacing w:line="600" w:lineRule="exact"/>
        <w:ind w:left="-537" w:leftChars="-256" w:firstLine="616" w:firstLineChars="257"/>
        <w:jc w:val="center"/>
        <w:rPr>
          <w:rFonts w:hint="eastAsia" w:ascii="仿宋" w:hAnsi="仿宋" w:eastAsia="仿宋" w:cs="仿宋"/>
          <w:b/>
          <w:sz w:val="24"/>
          <w:szCs w:val="24"/>
        </w:rPr>
      </w:pPr>
    </w:p>
    <w:p w14:paraId="738E0E88">
      <w:pPr>
        <w:pStyle w:val="7"/>
        <w:spacing w:line="600" w:lineRule="exact"/>
        <w:ind w:firstLine="0"/>
        <w:rPr>
          <w:rFonts w:hint="eastAsia" w:ascii="仿宋" w:hAnsi="仿宋" w:eastAsia="仿宋" w:cs="仿宋"/>
          <w:b/>
          <w:sz w:val="24"/>
          <w:szCs w:val="24"/>
        </w:rPr>
      </w:pPr>
    </w:p>
    <w:p w14:paraId="2BD07510">
      <w:pPr>
        <w:pStyle w:val="7"/>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727B1D0">
      <w:pPr>
        <w:spacing w:line="360" w:lineRule="auto"/>
        <w:rPr>
          <w:rFonts w:hint="eastAsia" w:ascii="仿宋" w:hAnsi="仿宋" w:eastAsia="仿宋" w:cs="仿宋"/>
          <w:sz w:val="24"/>
        </w:rPr>
      </w:pPr>
    </w:p>
    <w:p w14:paraId="48DD71F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726934A4">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49156EB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56453520">
      <w:pPr>
        <w:pStyle w:val="6"/>
        <w:spacing w:before="60" w:line="600" w:lineRule="exact"/>
        <w:ind w:firstLine="480"/>
        <w:rPr>
          <w:rFonts w:hint="eastAsia" w:ascii="仿宋" w:hAnsi="仿宋" w:eastAsia="仿宋" w:cs="仿宋"/>
          <w:sz w:val="24"/>
        </w:rPr>
      </w:pPr>
    </w:p>
    <w:p w14:paraId="510EC838">
      <w:pPr>
        <w:jc w:val="center"/>
        <w:rPr>
          <w:rFonts w:hint="eastAsia" w:ascii="仿宋" w:hAnsi="仿宋" w:eastAsia="仿宋" w:cs="仿宋"/>
          <w:b/>
          <w:kern w:val="12"/>
          <w:sz w:val="24"/>
        </w:rPr>
      </w:pPr>
      <w:bookmarkStart w:id="26" w:name="_4.6__"/>
      <w:bookmarkEnd w:id="26"/>
      <w:r>
        <w:rPr>
          <w:rFonts w:hint="eastAsia" w:ascii="仿宋" w:hAnsi="仿宋" w:eastAsia="仿宋" w:cs="仿宋"/>
          <w:b/>
          <w:kern w:val="12"/>
          <w:sz w:val="24"/>
        </w:rPr>
        <w:t>注意：法定代表人参加本采购项目比选报价的，仅须出具此证明书。</w:t>
      </w:r>
    </w:p>
    <w:p w14:paraId="3F23EDFA">
      <w:pPr>
        <w:spacing w:line="600" w:lineRule="exact"/>
        <w:jc w:val="center"/>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-2</w:t>
      </w:r>
    </w:p>
    <w:p w14:paraId="6173079B">
      <w:pPr>
        <w:jc w:val="center"/>
        <w:rPr>
          <w:rFonts w:hint="eastAsia" w:ascii="仿宋" w:hAnsi="仿宋" w:eastAsia="仿宋" w:cs="仿宋"/>
          <w:sz w:val="24"/>
        </w:rPr>
      </w:pPr>
      <w:r>
        <w:rPr>
          <w:rFonts w:hint="eastAsia" w:ascii="方正楷体简体" w:hAnsi="方正楷体简体" w:eastAsia="方正楷体简体" w:cs="方正楷体简体"/>
          <w:sz w:val="32"/>
          <w:szCs w:val="32"/>
          <w:lang w:val="en-US" w:eastAsia="zh-CN"/>
        </w:rPr>
        <w:t>法定代表人授权书</w:t>
      </w:r>
    </w:p>
    <w:p w14:paraId="14F7A2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授权声明：（单位名称）,（法定代表人姓名、职务）授权（被授权人姓名、职务）为我方参加贵单位机房及弱电维保采购项目（采购编号：CG2026-15）比选活动的合法代表，以我方名义全权处理该项目有关磋商、报价、签订合同以及执行合同等一切事宜。</w:t>
      </w:r>
    </w:p>
    <w:p w14:paraId="7B1FC0C8">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0C33C2E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C8D057">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0AED6AD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51281C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授权代表（签字或者加盖个人名章）：</w:t>
      </w:r>
    </w:p>
    <w:p w14:paraId="0AEBC9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12AF8583">
      <w:pPr>
        <w:spacing w:line="400" w:lineRule="exact"/>
        <w:rPr>
          <w:rFonts w:hint="eastAsia" w:ascii="仿宋" w:hAnsi="仿宋" w:eastAsia="仿宋" w:cs="仿宋"/>
          <w:sz w:val="24"/>
        </w:rPr>
      </w:pPr>
    </w:p>
    <w:p w14:paraId="72A1AD55">
      <w:pPr>
        <w:spacing w:line="400" w:lineRule="exact"/>
        <w:rPr>
          <w:rFonts w:hint="eastAsia" w:ascii="仿宋" w:hAnsi="仿宋" w:eastAsia="仿宋" w:cs="仿宋"/>
          <w:sz w:val="32"/>
        </w:rPr>
      </w:pPr>
    </w:p>
    <w:p w14:paraId="3F837F4E">
      <w:pPr>
        <w:pStyle w:val="7"/>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2B79CB1">
      <w:pPr>
        <w:spacing w:line="400" w:lineRule="exact"/>
        <w:rPr>
          <w:rFonts w:hint="eastAsia" w:ascii="仿宋" w:hAnsi="仿宋" w:eastAsia="仿宋" w:cs="仿宋"/>
          <w:sz w:val="32"/>
        </w:rPr>
      </w:pPr>
    </w:p>
    <w:p w14:paraId="5590D8DF">
      <w:pPr>
        <w:pStyle w:val="2"/>
        <w:rPr>
          <w:rFonts w:hint="eastAsia" w:ascii="仿宋" w:hAnsi="仿宋" w:eastAsia="仿宋" w:cs="仿宋"/>
          <w:sz w:val="32"/>
        </w:rPr>
      </w:pPr>
    </w:p>
    <w:p w14:paraId="30DCB642">
      <w:pPr>
        <w:pStyle w:val="7"/>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1E48D440">
      <w:pPr>
        <w:spacing w:line="400" w:lineRule="exact"/>
        <w:rPr>
          <w:rFonts w:hint="eastAsia" w:ascii="仿宋" w:hAnsi="仿宋" w:eastAsia="仿宋" w:cs="仿宋"/>
          <w:sz w:val="32"/>
        </w:rPr>
      </w:pPr>
    </w:p>
    <w:p w14:paraId="6B035FA8">
      <w:pPr>
        <w:spacing w:line="400" w:lineRule="exact"/>
        <w:rPr>
          <w:rFonts w:hint="eastAsia" w:ascii="仿宋" w:hAnsi="仿宋" w:eastAsia="仿宋" w:cs="仿宋"/>
          <w:sz w:val="32"/>
        </w:rPr>
      </w:pPr>
    </w:p>
    <w:p w14:paraId="7B79AA03">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注意：法定代表人的授权委托人参加本采购项目比选报价的，仅须出具此授权委托书。</w:t>
      </w:r>
    </w:p>
    <w:p w14:paraId="057C2A35">
      <w:pPr>
        <w:spacing w:line="400" w:lineRule="exact"/>
        <w:rPr>
          <w:rFonts w:hint="eastAsia" w:ascii="仿宋" w:hAnsi="仿宋" w:eastAsia="仿宋" w:cs="仿宋"/>
          <w:sz w:val="32"/>
        </w:rPr>
      </w:pPr>
    </w:p>
    <w:p w14:paraId="195CCB86"/>
    <w:p w14:paraId="765A7000">
      <w:pPr>
        <w:spacing w:line="600" w:lineRule="exact"/>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1-3</w:t>
      </w:r>
    </w:p>
    <w:p w14:paraId="349F5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承诺函</w:t>
      </w:r>
    </w:p>
    <w:p w14:paraId="60177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r>
        <w:rPr>
          <w:rFonts w:hint="eastAsia" w:ascii="方正仿宋_GBK" w:hAnsi="方正仿宋_GBK" w:eastAsia="方正仿宋_GBK" w:cs="方正仿宋_GBK"/>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701CFA2A">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200562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4189D5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16AAD38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A0CB590">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85E2F8E">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6537A334">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DEF64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320CFB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A749B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E476B5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B5B38D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27FC512">
      <w:pPr>
        <w:spacing w:line="400" w:lineRule="exact"/>
        <w:rPr>
          <w:rFonts w:hint="eastAsia" w:ascii="方正仿宋_GBK" w:hAnsi="方正仿宋_GBK" w:eastAsia="方正仿宋_GBK" w:cs="方正仿宋_GBK"/>
          <w:kern w:val="2"/>
          <w:sz w:val="32"/>
          <w:szCs w:val="32"/>
          <w:lang w:val="en-US" w:eastAsia="zh-CN" w:bidi="ar-SA"/>
        </w:rPr>
      </w:pPr>
    </w:p>
    <w:p w14:paraId="1400FC6F">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b/>
          <w:bCs/>
          <w:sz w:val="24"/>
          <w:lang w:val="en-US" w:eastAsia="zh-CN"/>
        </w:rPr>
        <w:t>1-4</w:t>
      </w:r>
    </w:p>
    <w:p w14:paraId="02482702">
      <w:pPr>
        <w:pStyle w:val="4"/>
        <w:spacing w:beforeLines="0" w:afterLines="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无行贿犯罪记录承诺函</w:t>
      </w:r>
    </w:p>
    <w:p w14:paraId="250D3C10">
      <w:pPr>
        <w:adjustRightInd w:val="0"/>
        <w:spacing w:line="400" w:lineRule="exact"/>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07C5FE78">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p>
    <w:p w14:paraId="51C0051A">
      <w:pPr>
        <w:wordWrap w:val="0"/>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单位（供应商名称）作为成都市成华区中医医院机房及弱电维保采购项目（采购编号：CG2026-15）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spacing w:line="400" w:lineRule="exact"/>
        <w:ind w:firstLine="560" w:firstLineChars="200"/>
        <w:rPr>
          <w:rFonts w:hint="eastAsia" w:ascii="仿宋" w:hAnsi="仿宋" w:eastAsia="仿宋" w:cs="仿宋"/>
          <w:bCs/>
          <w:sz w:val="28"/>
          <w:szCs w:val="28"/>
        </w:rPr>
      </w:pPr>
    </w:p>
    <w:p w14:paraId="7E042057">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7F59A95B">
      <w:pPr>
        <w:spacing w:line="400" w:lineRule="exact"/>
        <w:ind w:firstLine="560" w:firstLineChars="200"/>
        <w:rPr>
          <w:rFonts w:hint="eastAsia" w:ascii="仿宋" w:hAnsi="仿宋" w:eastAsia="仿宋" w:cs="仿宋"/>
          <w:bCs/>
          <w:sz w:val="28"/>
          <w:szCs w:val="28"/>
        </w:rPr>
      </w:pPr>
    </w:p>
    <w:p w14:paraId="2DC2FCB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C661801">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63B3AD30">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7F07E79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D4BC3C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EA266F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754B1BB">
      <w:pPr>
        <w:wordWrap w:val="0"/>
        <w:adjustRightInd w:val="0"/>
        <w:spacing w:line="400" w:lineRule="exact"/>
        <w:ind w:firstLine="6800" w:firstLineChars="21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 月 日</w:t>
      </w:r>
    </w:p>
    <w:p w14:paraId="5ED4FC0B">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spacing w:val="8"/>
          <w:sz w:val="28"/>
          <w:szCs w:val="28"/>
        </w:rPr>
        <w:br w:type="page"/>
      </w:r>
      <w:r>
        <w:rPr>
          <w:rFonts w:hint="eastAsia" w:ascii="仿宋" w:hAnsi="仿宋" w:eastAsia="仿宋" w:cs="仿宋"/>
          <w:b/>
          <w:bCs/>
          <w:sz w:val="24"/>
          <w:lang w:val="en-US" w:eastAsia="zh-CN"/>
        </w:rPr>
        <w:t>1-5</w:t>
      </w:r>
    </w:p>
    <w:p w14:paraId="7C4FE422">
      <w:pPr>
        <w:pStyle w:val="4"/>
        <w:spacing w:before="156" w:after="156"/>
        <w:rPr>
          <w:rFonts w:hint="eastAsia" w:ascii="方正仿宋_GBK" w:hAnsi="方正仿宋_GBK" w:eastAsia="方正仿宋_GBK" w:cs="方正仿宋_GBK"/>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_GBK" w:hAnsi="方正仿宋_GBK" w:eastAsia="方正仿宋_GBK" w:cs="方正仿宋_GBK"/>
          <w:kern w:val="2"/>
          <w:sz w:val="32"/>
          <w:szCs w:val="32"/>
          <w:lang w:val="en-US" w:eastAsia="zh-CN" w:bidi="ar-SA"/>
        </w:rPr>
        <w:t>营业执照副本、法人登记证书副本、社会团体法人登记证书副本、民办非企业单位登记证书副本或基金会法人登记证书副本（或三证合一）</w:t>
      </w:r>
    </w:p>
    <w:p w14:paraId="5902F8EA">
      <w:pPr>
        <w:spacing w:line="400" w:lineRule="exact"/>
        <w:rPr>
          <w:rFonts w:hint="eastAsia" w:ascii="宋体" w:hAnsi="宋体" w:cs="宋体"/>
          <w:sz w:val="32"/>
        </w:rPr>
      </w:pPr>
    </w:p>
    <w:p w14:paraId="7EB6B1B1">
      <w:pPr>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1-6</w:t>
      </w:r>
    </w:p>
    <w:p w14:paraId="621408EA">
      <w:pPr>
        <w:jc w:val="center"/>
        <w:rPr>
          <w:rFonts w:hint="eastAsia" w:ascii="仿宋" w:hAnsi="仿宋" w:eastAsia="仿宋" w:cs="仿宋"/>
          <w:sz w:val="30"/>
          <w:szCs w:val="30"/>
        </w:rPr>
      </w:pPr>
      <w:r>
        <w:rPr>
          <w:rFonts w:hint="eastAsia" w:ascii="仿宋" w:hAnsi="仿宋" w:eastAsia="仿宋" w:cs="仿宋"/>
          <w:sz w:val="30"/>
          <w:szCs w:val="30"/>
        </w:rPr>
        <w:t>报价函</w:t>
      </w:r>
    </w:p>
    <w:p w14:paraId="35A6E60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5ED37F6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1.我方全面研究了“成都市成华区中医医院机房及弱电维保采购项目”比选文件，决定参加贵单位组织的本项目比选采购。</w:t>
      </w:r>
    </w:p>
    <w:p w14:paraId="72CB324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2.一旦我方成交，我方将严格履行采购合同规定的责任和义务。</w:t>
      </w:r>
    </w:p>
    <w:p w14:paraId="785415BE">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3．我方按本项目要求提交响应文件。</w:t>
      </w:r>
    </w:p>
    <w:p w14:paraId="4CD31F5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4．我方愿意提供贵单位可能另外要求的，与比选有关的文件资料，并保证我方已提供和将要提供的文件资料是真实、准确的。</w:t>
      </w:r>
    </w:p>
    <w:p w14:paraId="5A656C0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5．本次比选有效期为递交比选响应文件截止之日起90天。</w:t>
      </w:r>
    </w:p>
    <w:p w14:paraId="7FEDF6D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6723C66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27F936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通讯地址：</w:t>
      </w:r>
    </w:p>
    <w:p w14:paraId="53475194">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邮政编码：</w:t>
      </w:r>
    </w:p>
    <w:p w14:paraId="72116F3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联系电话：</w:t>
      </w:r>
    </w:p>
    <w:p w14:paraId="21E4394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传  真：</w:t>
      </w:r>
    </w:p>
    <w:p w14:paraId="11FF9DF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_GBK" w:hAnsi="方正仿宋_GBK" w:eastAsia="方正仿宋_GBK" w:cs="方正仿宋_GBK"/>
          <w:kern w:val="2"/>
          <w:sz w:val="32"/>
          <w:szCs w:val="32"/>
          <w:lang w:val="en-US" w:eastAsia="zh-CN" w:bidi="ar-SA"/>
        </w:rPr>
        <w:t>日期：年月日</w:t>
      </w:r>
    </w:p>
    <w:p w14:paraId="25EDCBC6">
      <w:pPr>
        <w:pStyle w:val="4"/>
        <w:numPr>
          <w:ilvl w:val="0"/>
          <w:numId w:val="0"/>
        </w:numPr>
        <w:spacing w:before="156" w:after="156"/>
        <w:jc w:val="center"/>
        <w:rPr>
          <w:rFonts w:hint="eastAsia"/>
        </w:rPr>
      </w:pPr>
      <w:r>
        <w:rPr>
          <w:rFonts w:hint="eastAsia" w:ascii="宋体" w:hAnsi="宋体" w:eastAsia="宋体" w:cs="宋体"/>
          <w:kern w:val="2"/>
          <w:sz w:val="30"/>
          <w:szCs w:val="30"/>
          <w:lang w:val="en-US" w:eastAsia="zh-CN" w:bidi="ar-SA"/>
        </w:rPr>
        <w:t>七、</w:t>
      </w:r>
      <w:r>
        <w:rPr>
          <w:rFonts w:hint="eastAsia"/>
        </w:rPr>
        <w:t>报价表</w:t>
      </w: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2EAF1F75">
            <w:pPr>
              <w:spacing w:line="360" w:lineRule="auto"/>
              <w:jc w:val="center"/>
              <w:rPr>
                <w:rFonts w:hint="eastAsia" w:ascii="宋体" w:hAnsi="宋体" w:cs="宋体"/>
                <w:sz w:val="24"/>
                <w:szCs w:val="21"/>
              </w:rPr>
            </w:pPr>
            <w:r>
              <w:rPr>
                <w:rFonts w:hint="eastAsia" w:ascii="宋体" w:hAnsi="宋体" w:cs="宋体"/>
                <w:sz w:val="24"/>
                <w:szCs w:val="21"/>
              </w:rPr>
              <w:t>项目名称</w:t>
            </w:r>
          </w:p>
        </w:tc>
        <w:tc>
          <w:tcPr>
            <w:tcW w:w="7984" w:type="dxa"/>
            <w:vAlign w:val="center"/>
          </w:tcPr>
          <w:p w14:paraId="0F568BA5">
            <w:pPr>
              <w:widowControl/>
              <w:spacing w:line="360" w:lineRule="auto"/>
              <w:jc w:val="center"/>
              <w:rPr>
                <w:rFonts w:hint="eastAsia" w:ascii="宋体" w:hAnsi="宋体" w:cs="宋体"/>
                <w:sz w:val="24"/>
                <w:szCs w:val="21"/>
              </w:rPr>
            </w:pPr>
            <w:r>
              <w:rPr>
                <w:rFonts w:hint="eastAsia" w:ascii="方正仿宋_GBK" w:hAnsi="方正仿宋_GBK" w:eastAsia="方正仿宋_GBK" w:cs="方正仿宋_GBK"/>
                <w:sz w:val="32"/>
                <w:szCs w:val="32"/>
                <w:u w:val="single"/>
                <w:lang w:val="en-US" w:eastAsia="zh-CN"/>
              </w:rPr>
              <w:t>机房及弱电维保采购项目</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spacing w:line="360" w:lineRule="auto"/>
              <w:jc w:val="center"/>
              <w:rPr>
                <w:rFonts w:hint="eastAsia" w:ascii="宋体" w:hAnsi="宋体" w:cs="宋体"/>
                <w:sz w:val="24"/>
                <w:szCs w:val="21"/>
              </w:rPr>
            </w:pPr>
            <w:r>
              <w:rPr>
                <w:rFonts w:hint="eastAsia" w:ascii="宋体" w:hAnsi="宋体" w:cs="宋体"/>
                <w:sz w:val="24"/>
                <w:szCs w:val="21"/>
              </w:rPr>
              <w:t>比选编号</w:t>
            </w:r>
          </w:p>
        </w:tc>
        <w:tc>
          <w:tcPr>
            <w:tcW w:w="7984" w:type="dxa"/>
            <w:vAlign w:val="center"/>
          </w:tcPr>
          <w:p w14:paraId="5053C0C5">
            <w:pPr>
              <w:widowControl/>
              <w:spacing w:line="360" w:lineRule="auto"/>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CG2026-15</w:t>
            </w:r>
          </w:p>
        </w:tc>
      </w:tr>
      <w:tr w14:paraId="192C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2E30DBDB">
            <w:pPr>
              <w:widowControl/>
              <w:spacing w:line="360" w:lineRule="auto"/>
              <w:jc w:val="center"/>
              <w:rPr>
                <w:rFonts w:hint="eastAsia" w:ascii="宋体" w:hAnsi="宋体" w:cs="宋体"/>
                <w:b/>
                <w:bCs/>
                <w:sz w:val="24"/>
                <w:szCs w:val="21"/>
              </w:rPr>
            </w:pPr>
            <w:r>
              <w:rPr>
                <w:rFonts w:hint="eastAsia" w:ascii="宋体" w:hAnsi="宋体" w:cs="宋体"/>
                <w:b/>
                <w:bCs/>
                <w:sz w:val="24"/>
                <w:szCs w:val="21"/>
              </w:rPr>
              <w:t>响应总报价</w:t>
            </w:r>
          </w:p>
        </w:tc>
        <w:tc>
          <w:tcPr>
            <w:tcW w:w="7984" w:type="dxa"/>
            <w:vAlign w:val="center"/>
          </w:tcPr>
          <w:p w14:paraId="236F2D5D">
            <w:pPr>
              <w:widowControl/>
              <w:spacing w:line="360" w:lineRule="auto"/>
              <w:rPr>
                <w:rFonts w:hint="eastAsia" w:ascii="宋体" w:hAnsi="宋体" w:cs="宋体"/>
                <w:b/>
                <w:bCs/>
                <w:sz w:val="24"/>
                <w:szCs w:val="21"/>
              </w:rPr>
            </w:pPr>
            <w:r>
              <w:rPr>
                <w:rFonts w:hint="eastAsia" w:ascii="宋体" w:hAnsi="宋体" w:cs="宋体"/>
                <w:b/>
                <w:bCs/>
                <w:sz w:val="24"/>
                <w:szCs w:val="21"/>
              </w:rPr>
              <w:t>小写：XXXX</w:t>
            </w:r>
          </w:p>
          <w:p w14:paraId="7B2C033A">
            <w:pPr>
              <w:widowControl/>
              <w:spacing w:line="360" w:lineRule="auto"/>
              <w:rPr>
                <w:rFonts w:hint="eastAsia" w:ascii="宋体" w:hAnsi="宋体" w:cs="宋体"/>
                <w:b/>
                <w:bCs/>
                <w:sz w:val="24"/>
                <w:szCs w:val="21"/>
              </w:rPr>
            </w:pPr>
          </w:p>
          <w:p w14:paraId="6284BBFC">
            <w:pPr>
              <w:widowControl/>
              <w:spacing w:line="360" w:lineRule="auto"/>
              <w:rPr>
                <w:rFonts w:hint="eastAsia" w:ascii="宋体" w:hAnsi="宋体" w:cs="宋体"/>
                <w:b/>
                <w:bCs/>
                <w:sz w:val="24"/>
                <w:szCs w:val="21"/>
              </w:rPr>
            </w:pPr>
            <w:r>
              <w:rPr>
                <w:rFonts w:hint="eastAsia" w:ascii="宋体" w:hAnsi="宋体" w:cs="宋体"/>
                <w:b/>
                <w:bCs/>
                <w:sz w:val="24"/>
                <w:szCs w:val="21"/>
              </w:rPr>
              <w:t>大写：XXXX</w:t>
            </w:r>
          </w:p>
        </w:tc>
      </w:tr>
    </w:tbl>
    <w:p w14:paraId="5D1283A3">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注：1. 以上报价是最终采购人验收合格后的总价，是响应比选项目要求的全部工作内容的体现，包括保险、代理、安装调试、培训、税费和比选文件规定的其它费用等完成本项目所需的一切费用。 </w:t>
      </w:r>
    </w:p>
    <w:p w14:paraId="2A50DD9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2.“报价表”为多页的，每页均应加盖比选申请人公章（鲜章）。</w:t>
      </w:r>
    </w:p>
    <w:p w14:paraId="7B525188">
      <w:pPr>
        <w:spacing w:before="156" w:beforeLines="50" w:after="156" w:afterLines="50"/>
        <w:rPr>
          <w:rFonts w:hint="eastAsia" w:ascii="宋体" w:hAnsi="宋体" w:cs="宋体"/>
          <w:bCs/>
          <w:sz w:val="24"/>
        </w:rPr>
      </w:pPr>
    </w:p>
    <w:p w14:paraId="200EC08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比选申请人名称：</w:t>
      </w:r>
      <w:r>
        <w:rPr>
          <w:rFonts w:hint="eastAsia" w:ascii="方正仿宋_GBK" w:hAnsi="方正仿宋_GBK" w:eastAsia="方正仿宋_GBK" w:cs="方正仿宋_GBK"/>
          <w:kern w:val="2"/>
          <w:sz w:val="32"/>
          <w:szCs w:val="32"/>
          <w:u w:val="single"/>
          <w:lang w:val="en-US" w:eastAsia="zh-CN" w:bidi="ar-SA"/>
        </w:rPr>
        <w:t xml:space="preserve">                  </w:t>
      </w:r>
      <w:r>
        <w:rPr>
          <w:rFonts w:hint="eastAsia" w:ascii="方正仿宋_GBK" w:hAnsi="方正仿宋_GBK" w:eastAsia="方正仿宋_GBK" w:cs="方正仿宋_GBK"/>
          <w:kern w:val="2"/>
          <w:sz w:val="32"/>
          <w:szCs w:val="32"/>
          <w:lang w:val="en-US" w:eastAsia="zh-CN" w:bidi="ar-SA"/>
        </w:rPr>
        <w:t>（单位公章）。</w:t>
      </w:r>
    </w:p>
    <w:p w14:paraId="281207AC">
      <w:pPr>
        <w:wordWrap w:val="0"/>
        <w:adjustRightInd w:val="0"/>
        <w:spacing w:line="400" w:lineRule="exact"/>
        <w:ind w:firstLine="720" w:firstLineChars="225"/>
        <w:jc w:val="both"/>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lang w:val="en-US" w:eastAsia="zh-CN" w:bidi="ar-SA"/>
        </w:rPr>
        <w:t>法定代表人/单位负责人或授权代表（签字或加盖个人名章）：</w:t>
      </w:r>
      <w:r>
        <w:rPr>
          <w:rFonts w:hint="eastAsia" w:ascii="方正仿宋_GBK" w:hAnsi="方正仿宋_GBK" w:eastAsia="方正仿宋_GBK" w:cs="方正仿宋_GBK"/>
          <w:kern w:val="2"/>
          <w:sz w:val="32"/>
          <w:szCs w:val="32"/>
          <w:u w:val="single"/>
          <w:lang w:val="en-US" w:eastAsia="zh-CN" w:bidi="ar-SA"/>
        </w:rPr>
        <w:t xml:space="preserve">                     </w:t>
      </w:r>
    </w:p>
    <w:p w14:paraId="26AF0DC9">
      <w:pPr>
        <w:wordWrap w:val="0"/>
        <w:adjustRightInd w:val="0"/>
        <w:spacing w:line="400" w:lineRule="exact"/>
        <w:ind w:firstLine="720" w:firstLineChars="225"/>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   年   月  日。</w:t>
      </w:r>
    </w:p>
    <w:p w14:paraId="24B0A892">
      <w:pPr>
        <w:spacing w:before="156" w:beforeLines="50" w:after="156" w:afterLines="50"/>
        <w:rPr>
          <w:rFonts w:hint="eastAsia" w:ascii="宋体" w:hAnsi="宋体" w:cs="宋体"/>
          <w:bCs/>
          <w:sz w:val="24"/>
        </w:rPr>
      </w:pPr>
    </w:p>
    <w:p w14:paraId="283FA6A2">
      <w:pPr>
        <w:spacing w:before="156" w:beforeLines="50" w:after="156" w:afterLines="50"/>
        <w:rPr>
          <w:rFonts w:hint="eastAsia" w:ascii="宋体" w:hAnsi="宋体" w:cs="宋体"/>
          <w:bCs/>
          <w:sz w:val="24"/>
        </w:rPr>
      </w:pPr>
    </w:p>
    <w:p w14:paraId="2CE8542B"/>
    <w:p w14:paraId="458DC547"/>
    <w:p w14:paraId="68482861"/>
    <w:p w14:paraId="37E8B89D"/>
    <w:p w14:paraId="3B75049E">
      <w:pPr>
        <w:pStyle w:val="2"/>
      </w:pPr>
    </w:p>
    <w:p w14:paraId="5AFC07E9">
      <w:pPr>
        <w:rPr>
          <w:rFonts w:hint="eastAsia" w:ascii="宋体" w:hAnsi="宋体" w:eastAsia="宋体" w:cs="宋体"/>
          <w:b/>
          <w:bCs/>
          <w:sz w:val="28"/>
          <w:szCs w:val="28"/>
          <w:highlight w:val="none"/>
          <w:lang w:val="en-US" w:eastAsia="zh-CN"/>
        </w:rPr>
      </w:pPr>
      <w:r>
        <w:rPr>
          <w:rFonts w:hint="eastAsia" w:ascii="宋体" w:hAnsi="宋体" w:cs="宋体"/>
          <w:b/>
          <w:bCs/>
          <w:color w:val="auto"/>
          <w:sz w:val="28"/>
          <w:szCs w:val="28"/>
          <w:highlight w:val="none"/>
          <w:lang w:val="en-US" w:eastAsia="zh-CN"/>
        </w:rPr>
        <w:t>八、采购需求</w:t>
      </w:r>
      <w:r>
        <w:rPr>
          <w:rFonts w:hint="eastAsia" w:ascii="宋体" w:hAnsi="宋体" w:eastAsia="宋体" w:cs="宋体"/>
          <w:b/>
          <w:bCs/>
          <w:sz w:val="28"/>
          <w:szCs w:val="28"/>
          <w:highlight w:val="none"/>
          <w:vertAlign w:val="baseline"/>
          <w:lang w:val="en-US" w:eastAsia="zh-CN"/>
        </w:rPr>
        <w:t>响应表</w:t>
      </w:r>
    </w:p>
    <w:p w14:paraId="02ACD676"/>
    <w:tbl>
      <w:tblPr>
        <w:tblStyle w:val="16"/>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BED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92DC62">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307601">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5AD23302">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3AAD3CC8">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12906DA">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612522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2BA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9AFDCF">
            <w:pPr>
              <w:bidi w:val="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6122190F">
            <w:pPr>
              <w:bidi w:val="0"/>
              <w:jc w:val="both"/>
              <w:rPr>
                <w:rFonts w:hint="eastAsia" w:ascii="宋体" w:hAnsi="宋体" w:eastAsia="宋体" w:cs="宋体"/>
                <w:sz w:val="21"/>
                <w:szCs w:val="21"/>
                <w:highlight w:val="none"/>
                <w:lang w:val="en-US" w:eastAsia="zh-CN"/>
              </w:rPr>
            </w:pPr>
            <w:sdt>
              <w:sdtPr>
                <w:rPr>
                  <w:rFonts w:hint="eastAsia"/>
                  <w:u w:val="none"/>
                  <w:lang w:val="en-US" w:eastAsia="zh-CN"/>
                </w:rPr>
                <w:id w:val="147461561"/>
                <w:lock w:val="sdtLocked"/>
                <w:placeholder>
                  <w:docPart w:val="{35682e97-fdb2-42b1-a7d0-42f5a407a21a}"/>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5DFFB3A9">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★技术要求 </w:t>
            </w:r>
          </w:p>
          <w:p w14:paraId="636B8B5A">
            <w:pPr>
              <w:bidi w:val="0"/>
              <w:jc w:val="both"/>
              <w:rPr>
                <w:rFonts w:hint="eastAsia" w:ascii="方正仿宋_GBK" w:hAnsi="方正仿宋_GBK" w:eastAsia="方正仿宋_GBK" w:cs="方正仿宋_GBK"/>
                <w:kern w:val="2"/>
                <w:sz w:val="32"/>
                <w:szCs w:val="32"/>
                <w:lang w:val="en-US" w:eastAsia="zh-CN" w:bidi="ar-SA"/>
              </w:rPr>
            </w:pPr>
          </w:p>
        </w:tc>
        <w:tc>
          <w:tcPr>
            <w:tcW w:w="2764" w:type="dxa"/>
            <w:noWrap w:val="0"/>
            <w:vAlign w:val="center"/>
          </w:tcPr>
          <w:p w14:paraId="64C80C68">
            <w:pPr>
              <w:bidi w:val="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6EC78A6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3925889E">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0D4141E8">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r w14:paraId="2B5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960CC35">
            <w:pPr>
              <w:bidi w:val="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1EC027A9">
            <w:pPr>
              <w:bidi w:val="0"/>
              <w:jc w:val="both"/>
              <w:rPr>
                <w:rFonts w:hint="eastAsia" w:ascii="宋体" w:hAnsi="宋体" w:eastAsia="宋体" w:cs="宋体"/>
                <w:sz w:val="21"/>
                <w:szCs w:val="21"/>
                <w:highlight w:val="none"/>
                <w:lang w:val="en-US" w:eastAsia="zh-CN"/>
              </w:rPr>
            </w:pPr>
          </w:p>
        </w:tc>
        <w:tc>
          <w:tcPr>
            <w:tcW w:w="2884" w:type="dxa"/>
            <w:noWrap w:val="0"/>
            <w:vAlign w:val="center"/>
          </w:tcPr>
          <w:p w14:paraId="0760786F">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★商务要求</w:t>
            </w:r>
          </w:p>
        </w:tc>
        <w:tc>
          <w:tcPr>
            <w:tcW w:w="2764" w:type="dxa"/>
            <w:noWrap w:val="0"/>
            <w:vAlign w:val="center"/>
          </w:tcPr>
          <w:p w14:paraId="6CAF648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505476D4">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79BAB721">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4CA3A7F5">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bl>
    <w:p w14:paraId="712E9C77"/>
    <w:p w14:paraId="504C4454"/>
    <w:p w14:paraId="25C3A9D3"/>
    <w:p w14:paraId="01210FBD">
      <w:pPr>
        <w:pStyle w:val="4"/>
        <w:numPr>
          <w:ilvl w:val="0"/>
          <w:numId w:val="0"/>
        </w:numPr>
        <w:spacing w:before="156" w:after="156"/>
        <w:jc w:val="center"/>
        <w:rPr>
          <w:rFonts w:hint="eastAsia" w:ascii="宋体" w:hAnsi="宋体" w:eastAsia="宋体" w:cs="宋体"/>
        </w:rPr>
      </w:pPr>
      <w:r>
        <w:rPr>
          <w:rFonts w:hint="eastAsia" w:ascii="宋体" w:hAnsi="宋体" w:eastAsia="宋体" w:cs="宋体"/>
          <w:kern w:val="2"/>
          <w:sz w:val="30"/>
          <w:szCs w:val="30"/>
          <w:lang w:val="en-US" w:eastAsia="zh-CN" w:bidi="ar-SA"/>
        </w:rPr>
        <w:t>八、</w:t>
      </w:r>
      <w:r>
        <w:rPr>
          <w:rFonts w:hint="eastAsia"/>
        </w:rPr>
        <w:t>项目</w:t>
      </w:r>
      <w:r>
        <w:rPr>
          <w:rFonts w:ascii="仿宋_GB2312" w:hAnsi="仿宋_GB2312" w:eastAsia="仿宋_GB2312" w:cs="仿宋_GB2312"/>
        </w:rPr>
        <w:t>培训方案</w:t>
      </w:r>
    </w:p>
    <w:p w14:paraId="31B9E5FD">
      <w:pPr>
        <w:pStyle w:val="4"/>
        <w:numPr>
          <w:ilvl w:val="0"/>
          <w:numId w:val="0"/>
        </w:numPr>
        <w:spacing w:before="156" w:after="156"/>
        <w:jc w:val="center"/>
        <w:rPr>
          <w:rFonts w:hint="eastAsia" w:ascii="宋体" w:hAnsi="宋体" w:eastAsia="宋体" w:cs="宋体"/>
        </w:rPr>
      </w:pPr>
      <w:r>
        <w:rPr>
          <w:rFonts w:hint="eastAsia" w:ascii="宋体" w:hAnsi="宋体" w:eastAsia="宋体" w:cs="宋体"/>
          <w:kern w:val="2"/>
          <w:sz w:val="30"/>
          <w:szCs w:val="30"/>
          <w:lang w:val="en-US" w:eastAsia="zh-CN" w:bidi="ar-SA"/>
        </w:rPr>
        <w:t>九、</w:t>
      </w:r>
      <w:r>
        <w:rPr>
          <w:rFonts w:hint="eastAsia" w:ascii="宋体" w:hAnsi="宋体" w:eastAsia="宋体" w:cs="宋体"/>
          <w:lang w:val="en-US" w:eastAsia="zh-CN"/>
        </w:rPr>
        <w:t>维保</w:t>
      </w:r>
      <w:r>
        <w:rPr>
          <w:rFonts w:hint="eastAsia" w:ascii="宋体" w:hAnsi="宋体" w:eastAsia="宋体" w:cs="宋体"/>
        </w:rPr>
        <w:t>服务方案</w:t>
      </w:r>
    </w:p>
    <w:p w14:paraId="43B8F0DA">
      <w:pPr>
        <w:pStyle w:val="4"/>
        <w:numPr>
          <w:ilvl w:val="0"/>
          <w:numId w:val="0"/>
        </w:numPr>
        <w:spacing w:before="156" w:after="156"/>
        <w:jc w:val="center"/>
        <w:rPr>
          <w:rFonts w:hint="eastAsia" w:ascii="宋体" w:hAnsi="宋体" w:eastAsia="宋体" w:cs="宋体"/>
          <w:lang w:val="en-US" w:eastAsia="zh-CN"/>
        </w:rPr>
      </w:pPr>
      <w:r>
        <w:rPr>
          <w:rFonts w:hint="eastAsia" w:ascii="宋体" w:hAnsi="宋体" w:eastAsia="宋体" w:cs="宋体"/>
          <w:kern w:val="2"/>
          <w:sz w:val="30"/>
          <w:szCs w:val="30"/>
          <w:lang w:val="en-US" w:eastAsia="zh-CN" w:bidi="ar-SA"/>
        </w:rPr>
        <w:t>十、</w:t>
      </w:r>
      <w:r>
        <w:rPr>
          <w:rFonts w:hint="eastAsia" w:ascii="宋体" w:hAnsi="宋体" w:eastAsia="宋体" w:cs="宋体"/>
          <w:lang w:val="en-US" w:eastAsia="zh-CN"/>
        </w:rPr>
        <w:t>备品备件策略方案</w:t>
      </w:r>
    </w:p>
    <w:p w14:paraId="7A49999E">
      <w:pPr>
        <w:pStyle w:val="4"/>
        <w:numPr>
          <w:ilvl w:val="0"/>
          <w:numId w:val="0"/>
        </w:numPr>
        <w:spacing w:before="156" w:after="156"/>
        <w:jc w:val="center"/>
        <w:rPr>
          <w:rFonts w:hint="eastAsia" w:ascii="宋体" w:hAnsi="宋体" w:eastAsia="宋体" w:cs="宋体"/>
          <w:lang w:val="en-US" w:eastAsia="zh-CN"/>
        </w:rPr>
      </w:pPr>
      <w:r>
        <w:rPr>
          <w:rFonts w:hint="eastAsia" w:ascii="宋体" w:hAnsi="宋体" w:eastAsia="宋体" w:cs="宋体"/>
          <w:kern w:val="2"/>
          <w:sz w:val="30"/>
          <w:szCs w:val="30"/>
          <w:lang w:val="en-US" w:eastAsia="zh-CN" w:bidi="ar-SA"/>
        </w:rPr>
        <w:t>十一、</w:t>
      </w:r>
      <w:r>
        <w:rPr>
          <w:rFonts w:hint="eastAsia" w:ascii="宋体" w:hAnsi="宋体" w:eastAsia="宋体" w:cs="宋体"/>
          <w:lang w:val="en-US" w:eastAsia="zh-CN"/>
        </w:rPr>
        <w:t>类似业绩</w:t>
      </w:r>
    </w:p>
    <w:p w14:paraId="7BBCC993">
      <w:pPr>
        <w:pStyle w:val="4"/>
        <w:numPr>
          <w:ilvl w:val="0"/>
          <w:numId w:val="0"/>
        </w:numPr>
        <w:spacing w:before="156" w:after="156"/>
        <w:jc w:val="center"/>
        <w:rPr>
          <w:rFonts w:hint="eastAsia" w:ascii="宋体" w:hAnsi="宋体" w:eastAsia="宋体" w:cs="宋体"/>
          <w:lang w:val="en-US" w:eastAsia="zh-CN"/>
        </w:rPr>
      </w:pPr>
      <w:r>
        <w:rPr>
          <w:rFonts w:hint="eastAsia" w:ascii="宋体" w:hAnsi="宋体" w:eastAsia="宋体" w:cs="宋体"/>
          <w:kern w:val="2"/>
          <w:sz w:val="30"/>
          <w:szCs w:val="30"/>
          <w:lang w:val="en-US" w:eastAsia="zh-CN" w:bidi="ar-SA"/>
        </w:rPr>
        <w:t>十二、</w:t>
      </w:r>
      <w:r>
        <w:rPr>
          <w:rFonts w:hint="eastAsia" w:ascii="宋体" w:hAnsi="宋体" w:eastAsia="宋体" w:cs="宋体"/>
        </w:rPr>
        <w:t>人员经验</w:t>
      </w:r>
    </w:p>
    <w:p w14:paraId="28FCC226">
      <w:pPr>
        <w:pStyle w:val="14"/>
        <w:ind w:firstLine="0" w:firstLineChars="0"/>
        <w:rPr>
          <w:rFonts w:hint="eastAsia" w:ascii="宋体" w:hAnsi="宋体" w:eastAsia="宋体" w:cs="宋体"/>
          <w:kern w:val="2"/>
          <w:sz w:val="30"/>
          <w:szCs w:val="30"/>
        </w:rPr>
      </w:pPr>
    </w:p>
    <w:p w14:paraId="03B0F550">
      <w:pPr>
        <w:pStyle w:val="14"/>
        <w:ind w:firstLine="0" w:firstLineChars="0"/>
      </w:pPr>
    </w:p>
    <w:p w14:paraId="36BFB8CF">
      <w:pPr>
        <w:pStyle w:val="14"/>
        <w:ind w:firstLine="0" w:firstLineChars="0"/>
      </w:pPr>
    </w:p>
    <w:p w14:paraId="7421A042">
      <w:pPr>
        <w:pStyle w:val="14"/>
        <w:ind w:firstLine="0" w:firstLineChars="0"/>
      </w:pPr>
    </w:p>
    <w:p w14:paraId="490DF39F">
      <w:pPr>
        <w:pStyle w:val="14"/>
        <w:ind w:firstLine="0" w:firstLineChars="0"/>
      </w:pPr>
    </w:p>
    <w:p w14:paraId="3747E71D">
      <w:pPr>
        <w:pStyle w:val="14"/>
        <w:ind w:firstLine="0" w:firstLineChars="0"/>
      </w:pPr>
    </w:p>
    <w:p w14:paraId="11034FBF">
      <w:pPr>
        <w:pStyle w:val="4"/>
        <w:spacing w:before="156" w:after="156"/>
        <w:rPr>
          <w:rFonts w:hint="eastAsia" w:eastAsia="宋体"/>
          <w:lang w:val="en-US" w:eastAsia="zh-CN"/>
        </w:rPr>
      </w:pPr>
    </w:p>
    <w:p w14:paraId="7655E2C0">
      <w:pPr>
        <w:rPr>
          <w:rFonts w:hint="eastAsia" w:eastAsia="宋体"/>
          <w:lang w:val="en-US" w:eastAsia="zh-CN"/>
        </w:rPr>
      </w:pPr>
    </w:p>
    <w:p w14:paraId="28F6A507">
      <w:pPr>
        <w:rPr>
          <w:rFonts w:hint="eastAsia" w:eastAsia="宋体"/>
          <w:lang w:val="en-US" w:eastAsia="zh-CN"/>
        </w:rPr>
      </w:pPr>
    </w:p>
    <w:p w14:paraId="23F9BF1A">
      <w:pPr>
        <w:rPr>
          <w:rFonts w:hint="eastAsia" w:eastAsia="宋体"/>
          <w:lang w:val="en-US" w:eastAsia="zh-CN"/>
        </w:rPr>
      </w:pPr>
    </w:p>
    <w:p w14:paraId="2DBD0D3C">
      <w:pPr>
        <w:rPr>
          <w:rFonts w:hint="eastAsia" w:eastAsia="宋体"/>
          <w:lang w:val="en-US" w:eastAsia="zh-CN"/>
        </w:rPr>
      </w:pPr>
    </w:p>
    <w:p w14:paraId="31292735">
      <w:pPr>
        <w:rPr>
          <w:rFonts w:hint="eastAsia" w:eastAsia="宋体"/>
          <w:lang w:val="en-US" w:eastAsia="zh-CN"/>
        </w:rPr>
      </w:pPr>
    </w:p>
    <w:p w14:paraId="0ABD6D63">
      <w:pPr>
        <w:rPr>
          <w:rFonts w:hint="eastAsia" w:eastAsia="宋体"/>
          <w:lang w:val="en-US" w:eastAsia="zh-CN"/>
        </w:rPr>
      </w:pPr>
    </w:p>
    <w:p w14:paraId="47EDD678">
      <w:pPr>
        <w:rPr>
          <w:rFonts w:hint="eastAsia" w:eastAsia="宋体"/>
          <w:lang w:val="en-US" w:eastAsia="zh-CN"/>
        </w:rPr>
      </w:pPr>
    </w:p>
    <w:p w14:paraId="08B61360">
      <w:pPr>
        <w:rPr>
          <w:rFonts w:hint="eastAsia" w:eastAsia="宋体"/>
          <w:lang w:val="en-US" w:eastAsia="zh-CN"/>
        </w:rPr>
      </w:pPr>
    </w:p>
    <w:p w14:paraId="5EACE0B4">
      <w:pPr>
        <w:rPr>
          <w:rFonts w:hint="eastAsia" w:eastAsia="宋体"/>
          <w:lang w:val="en-US" w:eastAsia="zh-CN"/>
        </w:rPr>
      </w:pPr>
    </w:p>
    <w:p w14:paraId="7E7F4AC3">
      <w:pPr>
        <w:rPr>
          <w:rFonts w:hint="eastAsia" w:eastAsia="宋体"/>
          <w:lang w:val="en-US" w:eastAsia="zh-CN"/>
        </w:rPr>
      </w:pPr>
    </w:p>
    <w:p w14:paraId="7EC808EC">
      <w:pPr>
        <w:rPr>
          <w:rFonts w:hint="eastAsia" w:eastAsia="宋体"/>
          <w:lang w:val="en-US" w:eastAsia="zh-CN"/>
        </w:rPr>
      </w:pPr>
    </w:p>
    <w:p w14:paraId="4F187348">
      <w:pPr>
        <w:pStyle w:val="4"/>
        <w:numPr>
          <w:ilvl w:val="0"/>
          <w:numId w:val="0"/>
        </w:numPr>
        <w:spacing w:before="156" w:after="156"/>
        <w:rPr>
          <w:rFonts w:hint="eastAsia"/>
        </w:rPr>
      </w:pPr>
      <w:r>
        <w:rPr>
          <w:rFonts w:hint="eastAsia" w:ascii="宋体" w:hAnsi="宋体" w:eastAsia="宋体" w:cs="宋体"/>
          <w:kern w:val="2"/>
          <w:sz w:val="30"/>
          <w:szCs w:val="30"/>
          <w:lang w:val="en-US" w:eastAsia="zh-CN" w:bidi="ar-SA"/>
        </w:rPr>
        <w:t>十</w:t>
      </w:r>
      <w:r>
        <w:rPr>
          <w:rFonts w:hint="eastAsia" w:cs="宋体"/>
          <w:kern w:val="2"/>
          <w:sz w:val="30"/>
          <w:szCs w:val="30"/>
          <w:lang w:val="en-US" w:eastAsia="zh-CN" w:bidi="ar-SA"/>
        </w:rPr>
        <w:t>三</w:t>
      </w:r>
      <w:r>
        <w:rPr>
          <w:rFonts w:hint="eastAsia" w:ascii="宋体" w:hAnsi="宋体" w:eastAsia="宋体" w:cs="宋体"/>
          <w:kern w:val="2"/>
          <w:sz w:val="30"/>
          <w:szCs w:val="30"/>
          <w:lang w:val="en-US" w:eastAsia="zh-CN" w:bidi="ar-SA"/>
        </w:rPr>
        <w:t>、</w:t>
      </w:r>
      <w:r>
        <w:rPr>
          <w:rFonts w:hint="eastAsia"/>
        </w:rPr>
        <w:t>评分细则</w:t>
      </w:r>
    </w:p>
    <w:tbl>
      <w:tblPr>
        <w:tblStyle w:val="15"/>
        <w:tblpPr w:leftFromText="180" w:rightFromText="180" w:vertAnchor="text" w:horzAnchor="page" w:tblpX="1279" w:tblpY="424"/>
        <w:tblOverlap w:val="never"/>
        <w:tblW w:w="99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8"/>
        <w:gridCol w:w="6269"/>
        <w:gridCol w:w="1392"/>
      </w:tblGrid>
      <w:tr w14:paraId="3A3F7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tcPr>
          <w:p w14:paraId="60B2C7E1">
            <w:pPr>
              <w:pStyle w:val="22"/>
              <w:jc w:val="center"/>
            </w:pPr>
            <w:r>
              <w:rPr>
                <w:rFonts w:ascii="仿宋_GB2312" w:hAnsi="仿宋_GB2312" w:eastAsia="仿宋_GB2312" w:cs="仿宋_GB2312"/>
              </w:rPr>
              <w:t xml:space="preserve"> 评审内容</w:t>
            </w:r>
          </w:p>
        </w:tc>
        <w:tc>
          <w:tcPr>
            <w:tcW w:w="6269" w:type="dxa"/>
          </w:tcPr>
          <w:p w14:paraId="235F1150">
            <w:pPr>
              <w:pStyle w:val="22"/>
              <w:jc w:val="center"/>
            </w:pPr>
            <w:r>
              <w:rPr>
                <w:rFonts w:ascii="仿宋_GB2312" w:hAnsi="仿宋_GB2312" w:eastAsia="仿宋_GB2312" w:cs="仿宋_GB2312"/>
              </w:rPr>
              <w:t xml:space="preserve"> 具体标准和要求</w:t>
            </w:r>
          </w:p>
        </w:tc>
        <w:tc>
          <w:tcPr>
            <w:tcW w:w="1392" w:type="dxa"/>
          </w:tcPr>
          <w:p w14:paraId="77150411">
            <w:pPr>
              <w:pStyle w:val="22"/>
              <w:jc w:val="center"/>
            </w:pPr>
            <w:r>
              <w:rPr>
                <w:rFonts w:ascii="仿宋_GB2312" w:hAnsi="仿宋_GB2312" w:eastAsia="仿宋_GB2312" w:cs="仿宋_GB2312"/>
                <w:b/>
              </w:rPr>
              <w:t xml:space="preserve"> 评审分值</w:t>
            </w:r>
          </w:p>
        </w:tc>
      </w:tr>
      <w:tr w14:paraId="6865A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4" w:hRule="atLeast"/>
        </w:trPr>
        <w:tc>
          <w:tcPr>
            <w:tcW w:w="2318" w:type="dxa"/>
          </w:tcPr>
          <w:p w14:paraId="26CF5F99">
            <w:pPr>
              <w:pStyle w:val="22"/>
              <w:jc w:val="center"/>
              <w:rPr>
                <w:rFonts w:ascii="仿宋_GB2312" w:hAnsi="仿宋_GB2312" w:eastAsia="仿宋_GB2312" w:cs="仿宋_GB2312"/>
              </w:rPr>
            </w:pPr>
            <w:r>
              <w:rPr>
                <w:rFonts w:ascii="仿宋_GB2312" w:hAnsi="仿宋_GB2312" w:eastAsia="仿宋_GB2312" w:cs="仿宋_GB2312"/>
              </w:rPr>
              <w:t>培训方案</w:t>
            </w:r>
          </w:p>
        </w:tc>
        <w:tc>
          <w:tcPr>
            <w:tcW w:w="6269" w:type="dxa"/>
          </w:tcPr>
          <w:p w14:paraId="1D5BA2F0">
            <w:pPr>
              <w:pStyle w:val="22"/>
              <w:jc w:val="both"/>
              <w:rPr>
                <w:rFonts w:ascii="仿宋_GB2312" w:hAnsi="仿宋_GB2312" w:eastAsia="仿宋_GB2312" w:cs="仿宋_GB2312"/>
              </w:rPr>
            </w:pPr>
            <w:r>
              <w:rPr>
                <w:rFonts w:ascii="仿宋_GB2312" w:hAnsi="仿宋_GB2312" w:eastAsia="仿宋_GB2312" w:cs="仿宋_GB2312"/>
              </w:rPr>
              <w:t>根据供应商提供的培训方案进行评审，包括： （1）培训目标分析； （2）培训计划及安排； （3）培训方式； （4）培训人员配备方案； 上述4项内容齐全且无缺陷（缺陷是指：内容涉及的规范或标准错误、套用其他项目内容、内容与本项目无关、内容不利于项目实施的任意一种情形）得2</w:t>
            </w:r>
            <w:r>
              <w:rPr>
                <w:rFonts w:hint="eastAsia" w:ascii="仿宋_GB2312" w:hAnsi="仿宋_GB2312" w:eastAsia="仿宋_GB2312" w:cs="仿宋_GB2312"/>
                <w:lang w:val="en-US" w:eastAsia="zh-CN"/>
              </w:rPr>
              <w:t>0</w:t>
            </w:r>
            <w:r>
              <w:rPr>
                <w:rFonts w:ascii="仿宋_GB2312" w:hAnsi="仿宋_GB2312" w:eastAsia="仿宋_GB2312" w:cs="仿宋_GB2312"/>
              </w:rPr>
              <w:t>分，每缺少一项内容扣</w:t>
            </w:r>
            <w:r>
              <w:rPr>
                <w:rFonts w:hint="eastAsia" w:ascii="仿宋_GB2312" w:hAnsi="仿宋_GB2312" w:eastAsia="仿宋_GB2312" w:cs="仿宋_GB2312"/>
                <w:lang w:val="en-US" w:eastAsia="zh-CN"/>
              </w:rPr>
              <w:t>5</w:t>
            </w:r>
            <w:r>
              <w:rPr>
                <w:rFonts w:ascii="仿宋_GB2312" w:hAnsi="仿宋_GB2312" w:eastAsia="仿宋_GB2312" w:cs="仿宋_GB2312"/>
              </w:rPr>
              <w:t>分，扣完为止；单项内容每存在一处缺陷扣</w:t>
            </w:r>
            <w:r>
              <w:rPr>
                <w:rFonts w:hint="eastAsia" w:ascii="仿宋_GB2312" w:hAnsi="仿宋_GB2312" w:eastAsia="仿宋_GB2312" w:cs="仿宋_GB2312"/>
                <w:lang w:val="en-US" w:eastAsia="zh-CN"/>
              </w:rPr>
              <w:t>2.5</w:t>
            </w:r>
            <w:r>
              <w:rPr>
                <w:rFonts w:ascii="仿宋_GB2312" w:hAnsi="仿宋_GB2312" w:eastAsia="仿宋_GB2312" w:cs="仿宋_GB2312"/>
              </w:rPr>
              <w:t>分，单项内容分扣完为止。</w:t>
            </w:r>
          </w:p>
        </w:tc>
        <w:tc>
          <w:tcPr>
            <w:tcW w:w="1392" w:type="dxa"/>
          </w:tcPr>
          <w:p w14:paraId="07CE850C">
            <w:pPr>
              <w:pStyle w:val="22"/>
              <w:jc w:val="center"/>
              <w:rPr>
                <w:rFonts w:hint="default" w:ascii="仿宋_GB2312" w:hAnsi="仿宋_GB2312" w:eastAsia="仿宋_GB2312" w:cs="仿宋_GB2312"/>
                <w:b/>
                <w:lang w:val="en-US" w:eastAsia="zh-CN"/>
              </w:rPr>
            </w:pPr>
            <w:r>
              <w:rPr>
                <w:rFonts w:hint="eastAsia" w:ascii="仿宋_GB2312" w:hAnsi="仿宋_GB2312" w:eastAsia="仿宋_GB2312" w:cs="仿宋_GB2312"/>
                <w:b w:val="0"/>
                <w:bCs/>
                <w:lang w:val="en-US" w:eastAsia="zh-CN"/>
              </w:rPr>
              <w:t>20</w:t>
            </w:r>
          </w:p>
        </w:tc>
      </w:tr>
      <w:tr w14:paraId="1F62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57" w:hRule="atLeast"/>
        </w:trPr>
        <w:tc>
          <w:tcPr>
            <w:tcW w:w="2318" w:type="dxa"/>
          </w:tcPr>
          <w:p w14:paraId="477BC32A">
            <w:pPr>
              <w:pStyle w:val="22"/>
              <w:jc w:val="left"/>
            </w:pPr>
            <w:r>
              <w:rPr>
                <w:rFonts w:hint="eastAsia" w:ascii="仿宋_GB2312" w:hAnsi="仿宋_GB2312" w:eastAsia="仿宋_GB2312" w:cs="仿宋_GB2312"/>
                <w:lang w:val="en-US" w:eastAsia="zh-CN"/>
              </w:rPr>
              <w:t>维保</w:t>
            </w:r>
            <w:r>
              <w:rPr>
                <w:rFonts w:ascii="仿宋_GB2312" w:hAnsi="仿宋_GB2312" w:eastAsia="仿宋_GB2312" w:cs="仿宋_GB2312"/>
              </w:rPr>
              <w:t>服务方案</w:t>
            </w:r>
          </w:p>
        </w:tc>
        <w:tc>
          <w:tcPr>
            <w:tcW w:w="6269" w:type="dxa"/>
          </w:tcPr>
          <w:p w14:paraId="1282B6E9">
            <w:pPr>
              <w:widowControl/>
              <w:spacing w:after="0" w:line="240" w:lineRule="auto"/>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sz w:val="20"/>
                <w:szCs w:val="20"/>
                <w:lang w:val="en-US" w:eastAsia="zh-Hans"/>
              </w:rPr>
              <w:t>供应商需针对本项目提供维保服务方案，内容应包括：</w:t>
            </w: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lang w:val="en-US" w:eastAsia="zh-Hans"/>
              </w:rPr>
              <w:t>现状分析；</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lang w:val="en-US" w:eastAsia="zh-Hans"/>
              </w:rPr>
              <w:t>服务流程；</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lang w:val="en-US" w:eastAsia="zh-Hans"/>
              </w:rPr>
              <w:t>服务质量控制；</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lang w:val="en-US" w:eastAsia="zh-Hans"/>
              </w:rPr>
              <w:t>应急处置方案；</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lang w:val="en-US" w:eastAsia="zh-Hans"/>
              </w:rPr>
              <w:t>安全保密措施，上述5项内容提供完整的得</w:t>
            </w:r>
            <w:r>
              <w:rPr>
                <w:rFonts w:hint="eastAsia" w:ascii="仿宋_GB2312" w:hAnsi="仿宋_GB2312" w:eastAsia="仿宋_GB2312" w:cs="仿宋_GB2312"/>
                <w:sz w:val="20"/>
                <w:szCs w:val="20"/>
                <w:lang w:val="en-US" w:eastAsia="zh-CN"/>
              </w:rPr>
              <w:t>30</w:t>
            </w:r>
            <w:r>
              <w:rPr>
                <w:rFonts w:hint="eastAsia" w:ascii="仿宋_GB2312" w:hAnsi="仿宋_GB2312" w:eastAsia="仿宋_GB2312" w:cs="仿宋_GB2312"/>
                <w:sz w:val="20"/>
                <w:szCs w:val="20"/>
                <w:lang w:val="en-US" w:eastAsia="zh-Hans"/>
              </w:rPr>
              <w:t>分，每缺少一项内容扣</w:t>
            </w: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lang w:val="en-US" w:eastAsia="zh-Hans"/>
              </w:rPr>
              <w:t>分，扣完为止；单项内容每存在一处缺陷扣</w:t>
            </w:r>
            <w:r>
              <w:rPr>
                <w:rFonts w:hint="eastAsia" w:ascii="仿宋_GB2312" w:hAnsi="仿宋_GB2312" w:eastAsia="仿宋_GB2312" w:cs="仿宋_GB2312"/>
                <w:sz w:val="20"/>
                <w:szCs w:val="20"/>
                <w:lang w:val="en-US" w:eastAsia="zh-CN"/>
              </w:rPr>
              <w:t>3</w:t>
            </w:r>
            <w:bookmarkStart w:id="27" w:name="_GoBack"/>
            <w:bookmarkEnd w:id="27"/>
            <w:r>
              <w:rPr>
                <w:rFonts w:hint="eastAsia" w:ascii="仿宋_GB2312" w:hAnsi="仿宋_GB2312" w:eastAsia="仿宋_GB2312" w:cs="仿宋_GB2312"/>
                <w:sz w:val="20"/>
                <w:szCs w:val="20"/>
                <w:lang w:val="en-US" w:eastAsia="zh-Hans"/>
              </w:rPr>
              <w:t>分，单项内容分扣完为止.</w:t>
            </w:r>
          </w:p>
          <w:p w14:paraId="69E68D97">
            <w:pPr>
              <w:pStyle w:val="22"/>
              <w:jc w:val="left"/>
            </w:pPr>
            <w:r>
              <w:rPr>
                <w:rFonts w:hint="eastAsia" w:ascii="仿宋_GB2312" w:hAnsi="仿宋_GB2312" w:eastAsia="仿宋_GB2312" w:cs="仿宋_GB2312"/>
                <w:sz w:val="20"/>
                <w:szCs w:val="20"/>
                <w:lang w:val="en-US" w:eastAsia="zh-Hans"/>
              </w:rPr>
              <w:t>注：缺陷是指存在项目名称错误、地点区域错误、内容与本项目需求无关、方案内容矛盾、仅有框架或标题、适用的标准（方法）错误、明显复制其他项目内容等任意一种情形。</w:t>
            </w:r>
          </w:p>
        </w:tc>
        <w:tc>
          <w:tcPr>
            <w:tcW w:w="1392" w:type="dxa"/>
          </w:tcPr>
          <w:p w14:paraId="0C7B82A8">
            <w:pPr>
              <w:pStyle w:val="22"/>
              <w:jc w:val="center"/>
              <w:rPr>
                <w:rFonts w:hint="default" w:eastAsiaTheme="minorEastAsia"/>
                <w:lang w:val="en-US" w:eastAsia="zh-CN"/>
              </w:rPr>
            </w:pPr>
            <w:r>
              <w:rPr>
                <w:rFonts w:hint="eastAsia" w:ascii="仿宋_GB2312" w:hAnsi="仿宋_GB2312" w:eastAsia="仿宋_GB2312" w:cs="仿宋_GB2312"/>
                <w:lang w:val="en-US" w:eastAsia="zh-CN"/>
              </w:rPr>
              <w:t>30</w:t>
            </w:r>
          </w:p>
        </w:tc>
      </w:tr>
      <w:tr w14:paraId="35A85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4" w:hRule="atLeast"/>
        </w:trPr>
        <w:tc>
          <w:tcPr>
            <w:tcW w:w="2318" w:type="dxa"/>
          </w:tcPr>
          <w:p w14:paraId="114B96C2">
            <w:pPr>
              <w:pStyle w:val="22"/>
              <w:jc w:val="left"/>
            </w:pPr>
            <w:r>
              <w:rPr>
                <w:rFonts w:ascii="仿宋_GB2312" w:hAnsi="仿宋_GB2312" w:eastAsia="仿宋_GB2312" w:cs="仿宋_GB2312"/>
              </w:rPr>
              <w:t>备品备件策略方案</w:t>
            </w:r>
          </w:p>
        </w:tc>
        <w:tc>
          <w:tcPr>
            <w:tcW w:w="6269" w:type="dxa"/>
          </w:tcPr>
          <w:p w14:paraId="6847AEE8">
            <w:pPr>
              <w:pStyle w:val="22"/>
              <w:jc w:val="left"/>
            </w:pPr>
            <w:r>
              <w:rPr>
                <w:rFonts w:ascii="仿宋_GB2312" w:hAnsi="仿宋_GB2312" w:eastAsia="仿宋_GB2312" w:cs="仿宋_GB2312"/>
              </w:rPr>
              <w:t>根据供应商提供的备品备件策略方案进行评审，包括： （1）备品备件的选取方案； （2）备品备件的存放； （3）备品备件的质量保障方案； 上述3项内容齐全且无缺陷（缺陷是指：内容涉及的规范或标准错误、套用其他项目内容、内容与本项目无关、内容不利于项目实施的任意一种情形）得</w:t>
            </w:r>
            <w:r>
              <w:rPr>
                <w:rFonts w:hint="eastAsia" w:ascii="仿宋_GB2312" w:hAnsi="仿宋_GB2312" w:eastAsia="仿宋_GB2312" w:cs="仿宋_GB2312"/>
                <w:lang w:val="en-US" w:eastAsia="zh-CN"/>
              </w:rPr>
              <w:t>18</w:t>
            </w:r>
            <w:r>
              <w:rPr>
                <w:rFonts w:ascii="仿宋_GB2312" w:hAnsi="仿宋_GB2312" w:eastAsia="仿宋_GB2312" w:cs="仿宋_GB2312"/>
              </w:rPr>
              <w:t>分，每缺少一项内容扣</w:t>
            </w:r>
            <w:r>
              <w:rPr>
                <w:rFonts w:hint="eastAsia" w:ascii="仿宋_GB2312" w:hAnsi="仿宋_GB2312" w:eastAsia="仿宋_GB2312" w:cs="仿宋_GB2312"/>
                <w:lang w:val="en-US" w:eastAsia="zh-CN"/>
              </w:rPr>
              <w:t>6</w:t>
            </w:r>
            <w:r>
              <w:rPr>
                <w:rFonts w:ascii="仿宋_GB2312" w:hAnsi="仿宋_GB2312" w:eastAsia="仿宋_GB2312" w:cs="仿宋_GB2312"/>
              </w:rPr>
              <w:t>分，扣完为止；单项内容每存在一处缺陷扣</w:t>
            </w:r>
            <w:r>
              <w:rPr>
                <w:rFonts w:hint="eastAsia" w:ascii="仿宋_GB2312" w:hAnsi="仿宋_GB2312" w:eastAsia="仿宋_GB2312" w:cs="仿宋_GB2312"/>
                <w:lang w:val="en-US" w:eastAsia="zh-CN"/>
              </w:rPr>
              <w:t>3</w:t>
            </w:r>
            <w:r>
              <w:rPr>
                <w:rFonts w:ascii="仿宋_GB2312" w:hAnsi="仿宋_GB2312" w:eastAsia="仿宋_GB2312" w:cs="仿宋_GB2312"/>
              </w:rPr>
              <w:t>分，单项内容分扣完为止。</w:t>
            </w:r>
          </w:p>
        </w:tc>
        <w:tc>
          <w:tcPr>
            <w:tcW w:w="1392" w:type="dxa"/>
          </w:tcPr>
          <w:p w14:paraId="4A63813B">
            <w:pPr>
              <w:pStyle w:val="22"/>
              <w:jc w:val="center"/>
              <w:rPr>
                <w:rFonts w:hint="default" w:eastAsiaTheme="minorEastAsia"/>
                <w:lang w:val="en-US" w:eastAsia="zh-CN"/>
              </w:rPr>
            </w:pPr>
            <w:r>
              <w:rPr>
                <w:rFonts w:hint="eastAsia"/>
                <w:lang w:val="en-US" w:eastAsia="zh-CN"/>
              </w:rPr>
              <w:t>18</w:t>
            </w:r>
          </w:p>
        </w:tc>
      </w:tr>
      <w:tr w14:paraId="285E4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8" w:hRule="atLeast"/>
        </w:trPr>
        <w:tc>
          <w:tcPr>
            <w:tcW w:w="2318" w:type="dxa"/>
          </w:tcPr>
          <w:p w14:paraId="46BB6E9B">
            <w:pPr>
              <w:pStyle w:val="22"/>
              <w:jc w:val="left"/>
              <w:rPr>
                <w:rFonts w:hint="default" w:eastAsiaTheme="minorEastAsia"/>
                <w:lang w:val="en-US" w:eastAsia="zh-CN"/>
              </w:rPr>
            </w:pPr>
            <w:r>
              <w:rPr>
                <w:rFonts w:hint="eastAsia" w:ascii="仿宋_GB2312" w:hAnsi="仿宋_GB2312" w:eastAsia="仿宋_GB2312" w:cs="仿宋_GB2312"/>
                <w:lang w:val="en-US" w:eastAsia="zh-CN"/>
              </w:rPr>
              <w:t>类似业绩</w:t>
            </w:r>
          </w:p>
        </w:tc>
        <w:tc>
          <w:tcPr>
            <w:tcW w:w="6269" w:type="dxa"/>
          </w:tcPr>
          <w:p w14:paraId="31A7070E">
            <w:pPr>
              <w:spacing w:after="0" w:line="240" w:lineRule="auto"/>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sz w:val="20"/>
                <w:szCs w:val="20"/>
                <w:lang w:val="en-US" w:eastAsia="zh-Hans"/>
              </w:rPr>
              <w:t>根据投标人2022年1月1日（含1日）至提交投标文件截止日的类似项目业绩进行评审，每具有1个业绩得2分，最多得</w:t>
            </w:r>
            <w:r>
              <w:rPr>
                <w:rFonts w:hint="eastAsia" w:ascii="仿宋_GB2312" w:hAnsi="仿宋_GB2312" w:eastAsia="仿宋_GB2312" w:cs="仿宋_GB2312"/>
                <w:sz w:val="20"/>
                <w:szCs w:val="20"/>
                <w:lang w:val="en-US" w:eastAsia="zh-CN"/>
              </w:rPr>
              <w:t>10</w:t>
            </w:r>
            <w:r>
              <w:rPr>
                <w:rFonts w:hint="eastAsia" w:ascii="仿宋_GB2312" w:hAnsi="仿宋_GB2312" w:eastAsia="仿宋_GB2312" w:cs="仿宋_GB2312"/>
                <w:sz w:val="20"/>
                <w:szCs w:val="20"/>
                <w:lang w:val="en-US" w:eastAsia="zh-Hans"/>
              </w:rPr>
              <w:t>分。</w:t>
            </w:r>
          </w:p>
          <w:p w14:paraId="00B4F877">
            <w:pPr>
              <w:pStyle w:val="22"/>
              <w:jc w:val="left"/>
            </w:pPr>
            <w:r>
              <w:rPr>
                <w:rFonts w:hint="eastAsia" w:ascii="仿宋_GB2312" w:hAnsi="仿宋_GB2312" w:eastAsia="仿宋_GB2312" w:cs="仿宋_GB2312"/>
                <w:b/>
                <w:bCs/>
                <w:sz w:val="20"/>
                <w:szCs w:val="20"/>
                <w:lang w:val="en-US" w:eastAsia="zh-Hans" w:bidi="ar-SA"/>
              </w:rPr>
              <w:t>注：提供合同或中标（成交）通知书扫描件加盖投标人公章</w:t>
            </w:r>
          </w:p>
        </w:tc>
        <w:tc>
          <w:tcPr>
            <w:tcW w:w="1392" w:type="dxa"/>
          </w:tcPr>
          <w:p w14:paraId="1FEDAABF">
            <w:pPr>
              <w:pStyle w:val="22"/>
              <w:jc w:val="center"/>
              <w:rPr>
                <w:rFonts w:hint="default" w:eastAsiaTheme="minorEastAsia"/>
                <w:lang w:val="en-US" w:eastAsia="zh-CN"/>
              </w:rPr>
            </w:pPr>
            <w:r>
              <w:rPr>
                <w:rFonts w:hint="eastAsia" w:ascii="仿宋_GB2312" w:hAnsi="仿宋_GB2312" w:eastAsia="仿宋_GB2312" w:cs="仿宋_GB2312"/>
                <w:lang w:val="en-US" w:eastAsia="zh-CN"/>
              </w:rPr>
              <w:t>10</w:t>
            </w:r>
          </w:p>
        </w:tc>
      </w:tr>
      <w:tr w14:paraId="7548C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47" w:hRule="atLeast"/>
        </w:trPr>
        <w:tc>
          <w:tcPr>
            <w:tcW w:w="2318" w:type="dxa"/>
          </w:tcPr>
          <w:p w14:paraId="156879F9">
            <w:pPr>
              <w:pStyle w:val="22"/>
              <w:jc w:val="left"/>
            </w:pPr>
            <w:r>
              <w:rPr>
                <w:rFonts w:hint="eastAsia" w:ascii="仿宋_GB2312" w:hAnsi="仿宋_GB2312" w:eastAsia="仿宋_GB2312" w:cs="仿宋_GB2312"/>
              </w:rPr>
              <w:t>人员经验</w:t>
            </w:r>
          </w:p>
        </w:tc>
        <w:tc>
          <w:tcPr>
            <w:tcW w:w="6269" w:type="dxa"/>
          </w:tcPr>
          <w:p w14:paraId="6EA82DC6">
            <w:pPr>
              <w:numPr>
                <w:ilvl w:val="255"/>
                <w:numId w:val="0"/>
              </w:numPr>
              <w:spacing w:after="0" w:line="240" w:lineRule="auto"/>
              <w:jc w:val="both"/>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sz w:val="20"/>
                <w:szCs w:val="20"/>
                <w:lang w:val="en-US" w:eastAsia="zh-Hans"/>
              </w:rPr>
              <w:t>（1）项目经理：</w:t>
            </w:r>
          </w:p>
          <w:p w14:paraId="5E0C5E11">
            <w:pPr>
              <w:numPr>
                <w:ilvl w:val="255"/>
                <w:numId w:val="0"/>
              </w:numPr>
              <w:spacing w:after="0" w:line="240" w:lineRule="auto"/>
              <w:jc w:val="both"/>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sz w:val="20"/>
                <w:szCs w:val="20"/>
                <w:lang w:val="en-US" w:eastAsia="zh-Hans"/>
              </w:rPr>
              <w:t>投标人拟派的项目经理具有计算机技术与软件专业技术资格证书[专业：信息系统项目管理师（高级）]的得</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lang w:val="en-US" w:eastAsia="zh-Hans"/>
              </w:rPr>
              <w:t>分；最多得</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lang w:val="en-US" w:eastAsia="zh-Hans"/>
              </w:rPr>
              <w:t>分。</w:t>
            </w:r>
          </w:p>
          <w:p w14:paraId="4ABE1607">
            <w:pPr>
              <w:numPr>
                <w:ilvl w:val="255"/>
                <w:numId w:val="0"/>
              </w:numPr>
              <w:spacing w:after="0" w:line="240" w:lineRule="auto"/>
              <w:jc w:val="both"/>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sz w:val="20"/>
                <w:szCs w:val="20"/>
                <w:lang w:val="en-US" w:eastAsia="zh-Hans"/>
              </w:rPr>
              <w:t>（2）技术人员 ：</w:t>
            </w:r>
          </w:p>
          <w:p w14:paraId="43773A4E">
            <w:pPr>
              <w:numPr>
                <w:ilvl w:val="255"/>
                <w:numId w:val="0"/>
              </w:numPr>
              <w:spacing w:after="0" w:line="240" w:lineRule="auto"/>
              <w:jc w:val="both"/>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sz w:val="20"/>
                <w:szCs w:val="20"/>
                <w:lang w:val="en-US" w:eastAsia="zh-Hans"/>
              </w:rPr>
              <w:t>投标人拟派的项目技术人员每有1名具有计算机与软件专业技术资格证书[专业:网络工程师]的得</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lang w:val="en-US" w:eastAsia="zh-Hans"/>
              </w:rPr>
              <w:t>分，最多得</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lang w:val="en-US" w:eastAsia="zh-Hans"/>
              </w:rPr>
              <w:t>分。</w:t>
            </w:r>
          </w:p>
          <w:p w14:paraId="44A3948A">
            <w:pPr>
              <w:pStyle w:val="22"/>
              <w:jc w:val="left"/>
            </w:pPr>
            <w:r>
              <w:rPr>
                <w:rFonts w:hint="eastAsia" w:ascii="仿宋_GB2312" w:hAnsi="仿宋_GB2312" w:eastAsia="仿宋_GB2312" w:cs="仿宋_GB2312"/>
                <w:sz w:val="20"/>
                <w:szCs w:val="20"/>
                <w:lang w:val="en-US" w:eastAsia="zh-Hans"/>
              </w:rPr>
              <w:t>（说明：提供以上拟派项目人员的有效身份证扫描件及有效证书扫描件，并加盖投标人公章）</w:t>
            </w:r>
          </w:p>
        </w:tc>
        <w:tc>
          <w:tcPr>
            <w:tcW w:w="1392" w:type="dxa"/>
          </w:tcPr>
          <w:p w14:paraId="0F420D87">
            <w:pPr>
              <w:pStyle w:val="22"/>
              <w:jc w:val="center"/>
              <w:rPr>
                <w:rFonts w:hint="default" w:eastAsiaTheme="minorEastAsia"/>
                <w:lang w:val="en-US" w:eastAsia="zh-CN"/>
              </w:rPr>
            </w:pPr>
            <w:r>
              <w:rPr>
                <w:rFonts w:hint="eastAsia"/>
                <w:lang w:val="en-US" w:eastAsia="zh-CN"/>
              </w:rPr>
              <w:t>7</w:t>
            </w:r>
          </w:p>
        </w:tc>
      </w:tr>
      <w:tr w14:paraId="75F31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3" w:hRule="atLeast"/>
        </w:trPr>
        <w:tc>
          <w:tcPr>
            <w:tcW w:w="2318" w:type="dxa"/>
          </w:tcPr>
          <w:p w14:paraId="251E68BF">
            <w:pPr>
              <w:pStyle w:val="22"/>
              <w:jc w:val="left"/>
            </w:pPr>
            <w:r>
              <w:rPr>
                <w:rFonts w:ascii="仿宋_GB2312" w:hAnsi="仿宋_GB2312" w:eastAsia="仿宋_GB2312" w:cs="仿宋_GB2312"/>
              </w:rPr>
              <w:t>价格分</w:t>
            </w:r>
          </w:p>
        </w:tc>
        <w:tc>
          <w:tcPr>
            <w:tcW w:w="6269" w:type="dxa"/>
          </w:tcPr>
          <w:p w14:paraId="53D5B74B">
            <w:pPr>
              <w:pStyle w:val="22"/>
              <w:jc w:val="left"/>
            </w:pPr>
            <w:r>
              <w:rPr>
                <w:rFonts w:ascii="仿宋_GB2312" w:hAnsi="仿宋_GB2312" w:eastAsia="仿宋_GB2312" w:cs="仿宋_GB2312"/>
              </w:rPr>
              <w:t>（1）满足磋商文件要求且最后报价最低的供应商的价格为磋商基准价，其价格分为满分； （2）其他供应商的价格分统一按照下列公式计算： 磋商报价得分=（磋商基准价/最后磋商报价）×</w:t>
            </w:r>
            <w:r>
              <w:rPr>
                <w:rFonts w:hint="eastAsia" w:ascii="仿宋_GB2312" w:hAnsi="仿宋_GB2312" w:eastAsia="仿宋_GB2312" w:cs="仿宋_GB2312"/>
                <w:lang w:val="en-US" w:eastAsia="zh-CN"/>
              </w:rPr>
              <w:t>15</w:t>
            </w:r>
          </w:p>
        </w:tc>
        <w:tc>
          <w:tcPr>
            <w:tcW w:w="1392" w:type="dxa"/>
          </w:tcPr>
          <w:p w14:paraId="6D906362">
            <w:pPr>
              <w:pStyle w:val="22"/>
              <w:jc w:val="center"/>
              <w:rPr>
                <w:rFonts w:hint="default" w:eastAsiaTheme="minorEastAsia"/>
                <w:lang w:val="en-US" w:eastAsia="zh-CN"/>
              </w:rPr>
            </w:pPr>
            <w:r>
              <w:rPr>
                <w:rFonts w:hint="eastAsia" w:ascii="仿宋_GB2312" w:hAnsi="仿宋_GB2312" w:eastAsia="仿宋_GB2312" w:cs="仿宋_GB2312"/>
                <w:lang w:val="en-US" w:eastAsia="zh-CN"/>
              </w:rPr>
              <w:t>15</w:t>
            </w:r>
          </w:p>
        </w:tc>
      </w:tr>
    </w:tbl>
    <w:p w14:paraId="35B250FB"/>
    <w:p w14:paraId="6642F3B8"/>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0"/>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0"/>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1"/>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2FC45A7"/>
    <w:rsid w:val="05151950"/>
    <w:rsid w:val="07305EE0"/>
    <w:rsid w:val="0E3E4951"/>
    <w:rsid w:val="1D497F91"/>
    <w:rsid w:val="1E3B69B6"/>
    <w:rsid w:val="272A498F"/>
    <w:rsid w:val="285223EF"/>
    <w:rsid w:val="2A827332"/>
    <w:rsid w:val="2ED33B5E"/>
    <w:rsid w:val="2FD64611"/>
    <w:rsid w:val="33CC3F37"/>
    <w:rsid w:val="3552222C"/>
    <w:rsid w:val="36504E4F"/>
    <w:rsid w:val="371078FB"/>
    <w:rsid w:val="37232B55"/>
    <w:rsid w:val="39741AAF"/>
    <w:rsid w:val="3ECC583E"/>
    <w:rsid w:val="3F4D5267"/>
    <w:rsid w:val="436A288B"/>
    <w:rsid w:val="43D77A3D"/>
    <w:rsid w:val="45332DB0"/>
    <w:rsid w:val="467120A4"/>
    <w:rsid w:val="47981231"/>
    <w:rsid w:val="49DA3B9B"/>
    <w:rsid w:val="4CAA1F4A"/>
    <w:rsid w:val="4E820F23"/>
    <w:rsid w:val="4F4E12B3"/>
    <w:rsid w:val="52723C2F"/>
    <w:rsid w:val="53C1466F"/>
    <w:rsid w:val="53CD2F98"/>
    <w:rsid w:val="56B04601"/>
    <w:rsid w:val="5790201B"/>
    <w:rsid w:val="590D7AE9"/>
    <w:rsid w:val="5F553F98"/>
    <w:rsid w:val="61146763"/>
    <w:rsid w:val="61D75138"/>
    <w:rsid w:val="62F94160"/>
    <w:rsid w:val="683C3F47"/>
    <w:rsid w:val="69DD27A8"/>
    <w:rsid w:val="6B891076"/>
    <w:rsid w:val="6E77401A"/>
    <w:rsid w:val="70463553"/>
    <w:rsid w:val="72C97452"/>
    <w:rsid w:val="74956EB9"/>
    <w:rsid w:val="74F24F42"/>
    <w:rsid w:val="7AFB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6">
    <w:name w:val="Normal Indent"/>
    <w:basedOn w:val="1"/>
    <w:qFormat/>
    <w:uiPriority w:val="0"/>
    <w:pPr>
      <w:ind w:firstLine="420" w:firstLineChars="200"/>
    </w:pPr>
    <w:rPr>
      <w:rFonts w:ascii="Calibri" w:hAnsi="Calibri"/>
    </w:rPr>
  </w:style>
  <w:style w:type="paragraph" w:styleId="7">
    <w:name w:val="Body Text Indent"/>
    <w:basedOn w:val="1"/>
    <w:qFormat/>
    <w:uiPriority w:val="0"/>
    <w:pPr>
      <w:ind w:firstLine="630"/>
    </w:pPr>
    <w:rPr>
      <w:rFonts w:ascii="Calibri" w:hAnsi="Calibri"/>
      <w:sz w:val="32"/>
      <w:szCs w:val="22"/>
    </w:rPr>
  </w:style>
  <w:style w:type="paragraph" w:styleId="8">
    <w:name w:val="Plain Text"/>
    <w:basedOn w:val="1"/>
    <w:qFormat/>
    <w:uiPriority w:val="0"/>
    <w:pPr>
      <w:autoSpaceDE w:val="0"/>
      <w:autoSpaceDN w:val="0"/>
      <w:adjustRightInd w:val="0"/>
    </w:pPr>
    <w:rPr>
      <w:rFonts w:ascii="宋体" w:hAnsi="Tms Rmn"/>
      <w:szCs w:val="22"/>
    </w:rPr>
  </w:style>
  <w:style w:type="paragraph" w:styleId="9">
    <w:name w:val="Body Text Indent 2"/>
    <w:basedOn w:val="1"/>
    <w:qFormat/>
    <w:uiPriority w:val="0"/>
    <w:pPr>
      <w:spacing w:after="120" w:line="480" w:lineRule="auto"/>
      <w:ind w:left="420" w:leftChars="200"/>
    </w:pPr>
    <w:rPr>
      <w:rFonts w:ascii="Calibri" w:hAnsi="Calibri"/>
    </w:rPr>
  </w:style>
  <w:style w:type="paragraph" w:styleId="10">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qFormat/>
    <w:uiPriority w:val="0"/>
    <w:pPr>
      <w:spacing w:beforeAutospacing="1" w:after="0" w:afterAutospacing="1"/>
      <w:jc w:val="left"/>
    </w:pPr>
    <w:rPr>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6"/>
      <w:szCs w:val="32"/>
    </w:rPr>
  </w:style>
  <w:style w:type="paragraph" w:styleId="14">
    <w:name w:val="Body Text First Indent"/>
    <w:basedOn w:val="2"/>
    <w:qFormat/>
    <w:uiPriority w:val="0"/>
    <w:pPr>
      <w:widowControl/>
      <w:tabs>
        <w:tab w:val="left" w:pos="1500"/>
      </w:tabs>
      <w:snapToGrid w:val="0"/>
      <w:ind w:firstLine="420" w:firstLineChars="100"/>
    </w:pPr>
    <w:rPr>
      <w:rFonts w:ascii="Tahoma" w:hAnsi="Tahoma" w:eastAsia="微软雅黑"/>
      <w:kern w:val="1"/>
      <w:sz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Quote"/>
    <w:basedOn w:val="1"/>
    <w:next w:val="1"/>
    <w:qFormat/>
    <w:uiPriority w:val="0"/>
    <w:pPr>
      <w:wordWrap w:val="0"/>
      <w:spacing w:before="200"/>
      <w:ind w:left="864" w:right="864"/>
      <w:jc w:val="center"/>
    </w:pPr>
    <w:rPr>
      <w:i/>
    </w:rPr>
  </w:style>
  <w:style w:type="character" w:customStyle="1" w:styleId="19">
    <w:name w:val="font71"/>
    <w:basedOn w:val="17"/>
    <w:qFormat/>
    <w:uiPriority w:val="0"/>
    <w:rPr>
      <w:rFonts w:hint="eastAsia" w:ascii="宋体" w:hAnsi="宋体" w:eastAsia="宋体" w:cs="宋体"/>
      <w:color w:val="000000"/>
      <w:sz w:val="22"/>
      <w:szCs w:val="22"/>
      <w:u w:val="none"/>
      <w:vertAlign w:val="superscript"/>
    </w:rPr>
  </w:style>
  <w:style w:type="character" w:customStyle="1" w:styleId="20">
    <w:name w:val="标题 1 字符"/>
    <w:basedOn w:val="17"/>
    <w:link w:val="3"/>
    <w:qFormat/>
    <w:uiPriority w:val="0"/>
    <w:rPr>
      <w:rFonts w:ascii="宋体" w:hAnsi="宋体" w:cs="宋体"/>
      <w:kern w:val="44"/>
      <w:sz w:val="32"/>
    </w:rPr>
  </w:style>
  <w:style w:type="character" w:customStyle="1" w:styleId="21">
    <w:name w:val="标题 2 Char"/>
    <w:basedOn w:val="17"/>
    <w:qFormat/>
    <w:uiPriority w:val="0"/>
    <w:rPr>
      <w:rFonts w:ascii="Cambria" w:hAnsi="Cambria" w:eastAsia="宋体" w:cs="Times New Roman"/>
      <w:b/>
      <w:bCs/>
      <w:sz w:val="32"/>
      <w:szCs w:val="32"/>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682e97-fdb2-42b1-a7d0-42f5a407a21a}"/>
        <w:style w:val=""/>
        <w:category>
          <w:name w:val="常规"/>
          <w:gallery w:val="placeholder"/>
        </w:category>
        <w:types>
          <w:type w:val="bbPlcHdr"/>
        </w:types>
        <w:behaviors>
          <w:behavior w:val="content"/>
        </w:behaviors>
        <w:description w:val=""/>
        <w:guid w:val="{35682e97-fdb2-42b1-a7d0-42f5a407a21a}"/>
      </w:docPartPr>
      <w:docPartBody>
        <w:p w14:paraId="1E4438D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7111</Words>
  <Characters>7685</Characters>
  <Lines>49</Lines>
  <Paragraphs>13</Paragraphs>
  <TotalTime>9</TotalTime>
  <ScaleCrop>false</ScaleCrop>
  <LinksUpToDate>false</LinksUpToDate>
  <CharactersWithSpaces>7817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梁鑫</cp:lastModifiedBy>
  <cp:lastPrinted>2023-11-15T07:20:00Z</cp:lastPrinted>
  <dcterms:modified xsi:type="dcterms:W3CDTF">2026-02-27T03:27:44Z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0974CA1478D141CBAE14F6E9D1807ABC_13</vt:lpwstr>
  </property>
  <property fmtid="{D5CDD505-2E9C-101B-9397-08002B2CF9AE}" pid="4" name="KSOTemplateDocerSaveRecord">
    <vt:lpwstr>eyJoZGlkIjoiYjg3OThhZmE4MjdiZTNkNGRhNmJlYzc5MGU2YjlhMGIiLCJ1c2VySWQiOiIxNjM5NjUxNDQ0In0=</vt:lpwstr>
  </property>
</Properties>
</file>