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E7767">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bookmarkStart w:id="0" w:name="_Toc390078401"/>
      <w:bookmarkStart w:id="1" w:name="_Toc373314696"/>
      <w:r>
        <w:rPr>
          <w:rFonts w:hint="eastAsia" w:ascii="方正小标宋简体" w:hAnsi="Times New Roman" w:eastAsia="方正小标宋简体" w:cs="Times New Roman"/>
          <w:snapToGrid/>
          <w:color w:val="auto"/>
          <w:spacing w:val="0"/>
          <w:kern w:val="2"/>
          <w:sz w:val="44"/>
          <w:szCs w:val="44"/>
          <w:lang w:val="en-US" w:eastAsia="zh-CN"/>
        </w:rPr>
        <w:t>询价采购公告</w:t>
      </w:r>
    </w:p>
    <w:p w14:paraId="758BFE25">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成华区中医医院康穗养老中心拟对保和街道助餐点设备采购项目（第二次）进行公开询价采购，兹邀请相关比选申请人参加比选。</w:t>
      </w:r>
    </w:p>
    <w:p w14:paraId="214A379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一、项目名称：</w:t>
      </w:r>
      <w:r>
        <w:rPr>
          <w:rFonts w:hint="eastAsia" w:ascii="方正仿宋简体" w:hAnsi="方正仿宋简体" w:eastAsia="方正仿宋简体" w:cs="方正仿宋简体"/>
          <w:b w:val="0"/>
          <w:bCs/>
          <w:color w:val="auto"/>
          <w:spacing w:val="0"/>
          <w:w w:val="100"/>
          <w:kern w:val="2"/>
          <w:sz w:val="32"/>
          <w:szCs w:val="32"/>
          <w:lang w:val="en-US" w:eastAsia="zh-CN" w:bidi="ar-SA"/>
        </w:rPr>
        <w:t>保和街道助餐点设备采购项目（第二次）</w:t>
      </w:r>
    </w:p>
    <w:p w14:paraId="15D7CC1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二、项目编号：</w:t>
      </w:r>
      <w:r>
        <w:rPr>
          <w:rFonts w:hint="eastAsia" w:ascii="方正仿宋简体" w:hAnsi="方正仿宋简体" w:eastAsia="方正仿宋简体" w:cs="方正仿宋简体"/>
          <w:b w:val="0"/>
          <w:bCs/>
          <w:color w:val="auto"/>
          <w:spacing w:val="0"/>
          <w:w w:val="100"/>
          <w:kern w:val="2"/>
          <w:sz w:val="32"/>
          <w:szCs w:val="32"/>
          <w:lang w:val="en-US" w:eastAsia="zh-CN" w:bidi="ar-SA"/>
        </w:rPr>
        <w:t>CG2026-10</w:t>
      </w:r>
    </w:p>
    <w:p w14:paraId="655F1FD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三、项目概况：</w:t>
      </w:r>
      <w:r>
        <w:rPr>
          <w:rFonts w:hint="eastAsia" w:ascii="方正仿宋简体" w:hAnsi="方正仿宋简体" w:eastAsia="方正仿宋简体" w:cs="方正仿宋简体"/>
          <w:b w:val="0"/>
          <w:bCs/>
          <w:color w:val="auto"/>
          <w:spacing w:val="0"/>
          <w:w w:val="100"/>
          <w:kern w:val="2"/>
          <w:sz w:val="32"/>
          <w:szCs w:val="32"/>
          <w:lang w:val="en-US" w:eastAsia="zh-CN" w:bidi="ar-SA"/>
        </w:rPr>
        <w:t>本项目共1个包，预算总金额1.4408万元。</w:t>
      </w:r>
    </w:p>
    <w:p w14:paraId="22F81817">
      <w:pPr>
        <w:keepNext w:val="0"/>
        <w:keepLines w:val="0"/>
        <w:pageBreakBefore w:val="0"/>
        <w:widowControl w:val="0"/>
        <w:kinsoku/>
        <w:wordWrap/>
        <w:overflowPunct/>
        <w:topLinePunct w:val="0"/>
        <w:autoSpaceDE/>
        <w:autoSpaceDN/>
        <w:bidi w:val="0"/>
        <w:adjustRightInd/>
        <w:snapToGrid/>
        <w:spacing w:line="360" w:lineRule="exact"/>
        <w:ind w:firstLine="640" w:firstLineChars="200"/>
        <w:jc w:val="lef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注：超过预算金额或最高限价的报价将作为无效响应处理。</w:t>
      </w:r>
    </w:p>
    <w:p w14:paraId="252E9D7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0"/>
        <w:textAlignment w:val="auto"/>
        <w:rPr>
          <w:rFonts w:hint="eastAsia" w:ascii="方正楷体简体" w:hAnsi="方正楷体简体" w:eastAsia="方正楷体简体" w:cs="方正楷体简体"/>
          <w:b/>
          <w:bCs w:val="0"/>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四、供应商资格要求：</w:t>
      </w:r>
    </w:p>
    <w:p w14:paraId="026B37BA">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1、在中华人民共和国境内依法注册的法人或者其他组织；</w:t>
      </w:r>
    </w:p>
    <w:p w14:paraId="13C1ED5D">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2、具有良好的商业信誉和健全的财务会计制度；</w:t>
      </w:r>
    </w:p>
    <w:p w14:paraId="76E8B661">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3、具有履行合同所必须的设备和专业技术能力；</w:t>
      </w:r>
    </w:p>
    <w:p w14:paraId="4315A7ED">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4、具有依法缴纳税收和社会保障资金的良好记录；</w:t>
      </w:r>
    </w:p>
    <w:p w14:paraId="56ACEFB3">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5、参加本次比选活动前三年内，在经营活动中没有重大违法记录；</w:t>
      </w:r>
    </w:p>
    <w:p w14:paraId="4AE06C8F">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6、比选申请人还符合法律、行政法规规定的其他强制性条件；</w:t>
      </w:r>
    </w:p>
    <w:p w14:paraId="45FCF4A9">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7、本项目不接受联合体参与。</w:t>
      </w:r>
    </w:p>
    <w:p w14:paraId="0A81647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0"/>
        <w:textAlignment w:val="auto"/>
        <w:rPr>
          <w:rFonts w:hint="eastAsia" w:ascii="方正楷体简体" w:hAnsi="方正楷体简体" w:eastAsia="方正楷体简体" w:cs="方正楷体简体"/>
          <w:b/>
          <w:bCs w:val="0"/>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五、采购方式</w:t>
      </w:r>
    </w:p>
    <w:p w14:paraId="1C9C277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本次采购针对全社会公开，择优选取1家供应商，在满足采购要求的前提下采取最低价评标法评选出结果。</w:t>
      </w:r>
    </w:p>
    <w:p w14:paraId="68FF3B84">
      <w:pPr>
        <w:keepNext w:val="0"/>
        <w:keepLines w:val="0"/>
        <w:pageBreakBefore w:val="0"/>
        <w:widowControl w:val="0"/>
        <w:kinsoku/>
        <w:wordWrap/>
        <w:overflowPunct/>
        <w:topLinePunct w:val="0"/>
        <w:autoSpaceDE/>
        <w:autoSpaceDN/>
        <w:bidi w:val="0"/>
        <w:adjustRightInd/>
        <w:snapToGrid/>
        <w:spacing w:after="0" w:line="32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采购文件领取时间、地点：</w:t>
      </w:r>
    </w:p>
    <w:p w14:paraId="436D99B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0"/>
        <w:textAlignment w:val="auto"/>
        <w:rPr>
          <w:rFonts w:hint="eastAsia" w:ascii="方正楷体简体" w:hAnsi="方正楷体简体" w:eastAsia="方正楷体简体" w:cs="方正楷体简体"/>
          <w:b/>
          <w:bCs w:val="0"/>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六、采购时间和地点：</w:t>
      </w:r>
    </w:p>
    <w:p w14:paraId="71A20CDB">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响应文件递交截止时间：</w:t>
      </w:r>
      <w:bookmarkStart w:id="62" w:name="_GoBack"/>
      <w:bookmarkEnd w:id="62"/>
      <w:r>
        <w:rPr>
          <w:rFonts w:hint="eastAsia" w:ascii="方正仿宋简体" w:hAnsi="方正仿宋简体" w:eastAsia="方正仿宋简体" w:cs="方正仿宋简体"/>
          <w:b w:val="0"/>
          <w:bCs/>
          <w:color w:val="auto"/>
          <w:spacing w:val="0"/>
          <w:w w:val="100"/>
          <w:kern w:val="2"/>
          <w:sz w:val="32"/>
          <w:szCs w:val="32"/>
          <w:lang w:val="en-US" w:eastAsia="zh-CN" w:bidi="ar-SA"/>
        </w:rPr>
        <w:t>2026年3月23日16:00（北京时间）</w:t>
      </w:r>
    </w:p>
    <w:p w14:paraId="5EF426F8">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响应文件必须在比选截止时间前送达指定地点。逾期送达或没有密封的响应文件不予接收。本次比选不接受邮寄的响应文件。</w:t>
      </w:r>
    </w:p>
    <w:p w14:paraId="214FE577">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比选地点：成华区中医医院康穗养老中心（成都市成华区长秀路133号）</w:t>
      </w:r>
    </w:p>
    <w:p w14:paraId="5DEDB9BB">
      <w:pPr>
        <w:keepNext w:val="0"/>
        <w:keepLines w:val="0"/>
        <w:pageBreakBefore w:val="0"/>
        <w:widowControl w:val="0"/>
        <w:kinsoku/>
        <w:wordWrap/>
        <w:overflowPunct/>
        <w:topLinePunct w:val="0"/>
        <w:autoSpaceDE/>
        <w:autoSpaceDN/>
        <w:bidi w:val="0"/>
        <w:adjustRightInd/>
        <w:snapToGrid/>
        <w:spacing w:line="360" w:lineRule="exact"/>
        <w:ind w:firstLine="643" w:firstLineChars="200"/>
        <w:textAlignment w:val="auto"/>
        <w:rPr>
          <w:rFonts w:hint="eastAsia" w:ascii="方正楷体简体" w:hAnsi="方正楷体简体" w:eastAsia="方正楷体简体" w:cs="方正楷体简体"/>
          <w:b/>
          <w:bCs w:val="0"/>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七、本项目网上发布地址：</w:t>
      </w:r>
    </w:p>
    <w:p w14:paraId="7E968252">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采购公告、变更、结果发布均在成华区中医医院康穗养老中心网站以公告形式发布。</w:t>
      </w:r>
    </w:p>
    <w:p w14:paraId="1654BDE1">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九、采购人的有关信息：</w:t>
      </w:r>
    </w:p>
    <w:p w14:paraId="797E0461">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采购人：成华区中医医院康穗养老中心</w:t>
      </w:r>
    </w:p>
    <w:p w14:paraId="365FFF10">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地址：成都市成华区长秀路133号</w:t>
      </w:r>
    </w:p>
    <w:p w14:paraId="7D688EA9">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联系人：秦老师</w:t>
      </w:r>
    </w:p>
    <w:p w14:paraId="7A32F30A">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联系电话：028-608288102</w:t>
      </w:r>
    </w:p>
    <w:p w14:paraId="407BEC4B">
      <w:pPr>
        <w:keepNext w:val="0"/>
        <w:keepLines w:val="0"/>
        <w:pageBreakBefore w:val="0"/>
        <w:widowControl w:val="0"/>
        <w:kinsoku/>
        <w:wordWrap/>
        <w:overflowPunct/>
        <w:topLinePunct w:val="0"/>
        <w:autoSpaceDE/>
        <w:autoSpaceDN/>
        <w:bidi w:val="0"/>
        <w:adjustRightInd/>
        <w:snapToGrid/>
        <w:spacing w:line="520" w:lineRule="exact"/>
        <w:ind w:firstLine="0" w:firstLineChars="0"/>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41B6AE7B">
      <w:pPr>
        <w:keepNext w:val="0"/>
        <w:keepLines w:val="0"/>
        <w:pageBreakBefore w:val="0"/>
        <w:widowControl w:val="0"/>
        <w:kinsoku/>
        <w:wordWrap/>
        <w:overflowPunct/>
        <w:topLinePunct w:val="0"/>
        <w:autoSpaceDE/>
        <w:autoSpaceDN/>
        <w:bidi w:val="0"/>
        <w:adjustRightInd/>
        <w:snapToGrid/>
        <w:spacing w:line="520" w:lineRule="exact"/>
        <w:ind w:firstLine="0" w:firstLineChars="0"/>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407CE622">
      <w:pPr>
        <w:keepNext w:val="0"/>
        <w:keepLines w:val="0"/>
        <w:pageBreakBefore w:val="0"/>
        <w:widowControl w:val="0"/>
        <w:kinsoku/>
        <w:wordWrap/>
        <w:overflowPunct/>
        <w:topLinePunct w:val="0"/>
        <w:autoSpaceDE/>
        <w:autoSpaceDN/>
        <w:bidi w:val="0"/>
        <w:adjustRightInd/>
        <w:snapToGrid/>
        <w:spacing w:line="520" w:lineRule="exact"/>
        <w:ind w:firstLine="0" w:firstLineChars="0"/>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2B82829C">
      <w:pPr>
        <w:keepNext w:val="0"/>
        <w:keepLines w:val="0"/>
        <w:pageBreakBefore w:val="0"/>
        <w:widowControl w:val="0"/>
        <w:kinsoku/>
        <w:wordWrap/>
        <w:overflowPunct/>
        <w:topLinePunct w:val="0"/>
        <w:autoSpaceDE/>
        <w:autoSpaceDN/>
        <w:bidi w:val="0"/>
        <w:adjustRightInd/>
        <w:snapToGrid/>
        <w:spacing w:line="520" w:lineRule="exact"/>
        <w:ind w:firstLine="0" w:firstLineChars="0"/>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39493D9C">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成华区中医医院康穗养老中心</w:t>
      </w:r>
    </w:p>
    <w:p w14:paraId="2EE3CB0A">
      <w:pPr>
        <w:pStyle w:val="3"/>
        <w:pageBreakBefore w:val="0"/>
        <w:widowControl w:val="0"/>
        <w:numPr>
          <w:ilvl w:val="0"/>
          <w:numId w:val="0"/>
        </w:numPr>
        <w:kinsoku/>
        <w:wordWrap/>
        <w:overflowPunct/>
        <w:topLinePunct w:val="0"/>
        <w:autoSpaceDE/>
        <w:autoSpaceDN/>
        <w:bidi w:val="0"/>
        <w:adjustRightInd/>
        <w:snapToGrid/>
        <w:spacing w:before="0" w:after="0" w:line="520" w:lineRule="exact"/>
        <w:ind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保和街道助餐点设备采购项目（第二次）</w:t>
      </w:r>
    </w:p>
    <w:p w14:paraId="3231E27C">
      <w:pPr>
        <w:pStyle w:val="3"/>
        <w:pageBreakBefore w:val="0"/>
        <w:widowControl w:val="0"/>
        <w:numPr>
          <w:ilvl w:val="0"/>
          <w:numId w:val="0"/>
        </w:numPr>
        <w:kinsoku/>
        <w:wordWrap/>
        <w:overflowPunct/>
        <w:topLinePunct w:val="0"/>
        <w:autoSpaceDE/>
        <w:autoSpaceDN/>
        <w:bidi w:val="0"/>
        <w:adjustRightInd/>
        <w:snapToGrid/>
        <w:spacing w:before="0" w:after="0" w:line="520" w:lineRule="exact"/>
        <w:ind w:leftChars="0" w:firstLine="0" w:firstLineChars="0"/>
        <w:jc w:val="center"/>
        <w:textAlignment w:val="auto"/>
        <w:rPr>
          <w:rFonts w:hint="eastAsia" w:ascii="方正仿宋简体" w:hAnsi="方正仿宋简体" w:eastAsia="方正仿宋简体" w:cs="方正仿宋简体"/>
          <w:color w:val="auto"/>
          <w:sz w:val="28"/>
          <w:szCs w:val="28"/>
        </w:rPr>
      </w:pPr>
      <w:r>
        <w:rPr>
          <w:rFonts w:hint="eastAsia" w:ascii="方正小标宋简体" w:hAnsi="方正小标宋简体" w:eastAsia="方正小标宋简体" w:cs="方正小标宋简体"/>
          <w:b w:val="0"/>
          <w:bCs w:val="0"/>
          <w:color w:val="auto"/>
          <w:sz w:val="44"/>
          <w:szCs w:val="44"/>
          <w:lang w:val="en-US" w:eastAsia="zh-CN"/>
        </w:rPr>
        <w:t>询价采购</w:t>
      </w:r>
      <w:r>
        <w:rPr>
          <w:rFonts w:hint="eastAsia" w:ascii="方正小标宋简体" w:hAnsi="方正小标宋简体" w:eastAsia="方正小标宋简体" w:cs="方正小标宋简体"/>
          <w:b w:val="0"/>
          <w:bCs w:val="0"/>
          <w:color w:val="auto"/>
          <w:sz w:val="44"/>
          <w:szCs w:val="44"/>
        </w:rPr>
        <w:t>文件</w:t>
      </w:r>
      <w:bookmarkEnd w:id="0"/>
      <w:bookmarkEnd w:id="1"/>
    </w:p>
    <w:p w14:paraId="11BEBDB4">
      <w:pPr>
        <w:spacing w:line="240" w:lineRule="auto"/>
        <w:ind w:firstLine="560" w:firstLineChars="200"/>
        <w:jc w:val="both"/>
        <w:rPr>
          <w:rFonts w:hint="eastAsia" w:ascii="方正仿宋简体" w:hAnsi="方正仿宋简体" w:eastAsia="方正仿宋简体" w:cs="方正仿宋简体"/>
          <w:color w:val="auto"/>
          <w:sz w:val="28"/>
          <w:szCs w:val="28"/>
        </w:rPr>
      </w:pPr>
    </w:p>
    <w:p w14:paraId="4741A754">
      <w:pPr>
        <w:spacing w:line="240" w:lineRule="auto"/>
        <w:ind w:firstLine="560" w:firstLineChars="200"/>
        <w:jc w:val="both"/>
        <w:rPr>
          <w:rFonts w:hint="eastAsia" w:ascii="方正仿宋简体" w:hAnsi="方正仿宋简体" w:eastAsia="方正仿宋简体" w:cs="方正仿宋简体"/>
          <w:color w:val="auto"/>
          <w:sz w:val="28"/>
          <w:szCs w:val="28"/>
          <w:lang w:val="en-US" w:eastAsia="zh-CN"/>
        </w:rPr>
      </w:pPr>
      <w:r>
        <w:rPr>
          <w:rFonts w:hint="eastAsia" w:ascii="方正仿宋简体" w:hAnsi="方正仿宋简体" w:eastAsia="方正仿宋简体" w:cs="方正仿宋简体"/>
          <w:color w:val="auto"/>
          <w:sz w:val="28"/>
          <w:szCs w:val="28"/>
        </w:rPr>
        <w:t>经研究决定，我院拟采购</w:t>
      </w:r>
      <w:r>
        <w:rPr>
          <w:rFonts w:hint="eastAsia" w:ascii="方正仿宋简体" w:hAnsi="方正仿宋简体" w:eastAsia="方正仿宋简体" w:cs="方正仿宋简体"/>
          <w:color w:val="auto"/>
          <w:sz w:val="28"/>
          <w:szCs w:val="28"/>
          <w:lang w:val="en-US" w:eastAsia="zh-CN"/>
        </w:rPr>
        <w:t>保和街道助餐点设备采购项目（第二次）</w:t>
      </w:r>
      <w:r>
        <w:rPr>
          <w:rFonts w:hint="eastAsia" w:ascii="方正仿宋简体" w:hAnsi="方正仿宋简体" w:eastAsia="方正仿宋简体" w:cs="方正仿宋简体"/>
          <w:color w:val="auto"/>
          <w:sz w:val="28"/>
          <w:szCs w:val="28"/>
        </w:rPr>
        <w:t>，现欢迎具有相关资质的供应商参与</w:t>
      </w:r>
      <w:r>
        <w:rPr>
          <w:rFonts w:hint="eastAsia" w:ascii="方正仿宋简体" w:hAnsi="方正仿宋简体" w:eastAsia="方正仿宋简体" w:cs="方正仿宋简体"/>
          <w:color w:val="auto"/>
          <w:sz w:val="28"/>
          <w:szCs w:val="28"/>
          <w:lang w:eastAsia="zh-CN"/>
        </w:rPr>
        <w:t>。</w:t>
      </w:r>
    </w:p>
    <w:p w14:paraId="2E84D417">
      <w:pPr>
        <w:pStyle w:val="3"/>
        <w:numPr>
          <w:ilvl w:val="0"/>
          <w:numId w:val="0"/>
        </w:numPr>
        <w:ind w:leftChars="0"/>
        <w:jc w:val="center"/>
        <w:rPr>
          <w:rFonts w:hint="eastAsia" w:ascii="仿宋" w:hAnsi="仿宋" w:eastAsia="仿宋"/>
          <w:color w:val="auto"/>
        </w:rPr>
      </w:pPr>
      <w:r>
        <w:rPr>
          <w:rFonts w:hint="eastAsia" w:ascii="仿宋" w:hAnsi="仿宋" w:eastAsia="仿宋"/>
          <w:color w:val="auto"/>
          <w:lang w:val="en-US" w:eastAsia="zh-CN"/>
        </w:rPr>
        <w:t>第一部分  采购概要：</w:t>
      </w:r>
    </w:p>
    <w:tbl>
      <w:tblPr>
        <w:tblStyle w:val="13"/>
        <w:tblW w:w="9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351"/>
        <w:gridCol w:w="7858"/>
      </w:tblGrid>
      <w:tr w14:paraId="1ED9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38" w:type="dxa"/>
            <w:noWrap w:val="0"/>
            <w:vAlign w:val="center"/>
          </w:tcPr>
          <w:p w14:paraId="7A3C2BF0">
            <w:pPr>
              <w:spacing w:line="240" w:lineRule="auto"/>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序号</w:t>
            </w:r>
          </w:p>
        </w:tc>
        <w:tc>
          <w:tcPr>
            <w:tcW w:w="1351" w:type="dxa"/>
            <w:noWrap w:val="0"/>
            <w:vAlign w:val="center"/>
          </w:tcPr>
          <w:p w14:paraId="5A68E5B3">
            <w:pPr>
              <w:spacing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名称</w:t>
            </w:r>
          </w:p>
        </w:tc>
        <w:tc>
          <w:tcPr>
            <w:tcW w:w="7858" w:type="dxa"/>
            <w:noWrap w:val="0"/>
            <w:vAlign w:val="center"/>
          </w:tcPr>
          <w:p w14:paraId="4EF4E546">
            <w:pPr>
              <w:spacing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编列内容</w:t>
            </w:r>
          </w:p>
        </w:tc>
      </w:tr>
      <w:tr w14:paraId="61CC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7E8F35BB">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1" w:type="dxa"/>
            <w:noWrap w:val="0"/>
            <w:vAlign w:val="center"/>
          </w:tcPr>
          <w:p w14:paraId="5EF46D4D">
            <w:pPr>
              <w:spacing w:line="24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7858" w:type="dxa"/>
            <w:noWrap w:val="0"/>
            <w:vAlign w:val="center"/>
          </w:tcPr>
          <w:p w14:paraId="5A77E73A">
            <w:pPr>
              <w:spacing w:line="240" w:lineRule="auto"/>
              <w:jc w:val="both"/>
              <w:rPr>
                <w:rFonts w:hint="default" w:ascii="仿宋" w:hAnsi="仿宋" w:eastAsia="仿宋" w:cs="仿宋"/>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成华区中医医院康穗养老中心保和街道助餐点设备采购项目（第二次）</w:t>
            </w:r>
          </w:p>
        </w:tc>
      </w:tr>
      <w:tr w14:paraId="276F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260A9F63">
            <w:pPr>
              <w:spacing w:line="24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w:t>
            </w:r>
          </w:p>
        </w:tc>
        <w:tc>
          <w:tcPr>
            <w:tcW w:w="1351" w:type="dxa"/>
            <w:noWrap w:val="0"/>
            <w:vAlign w:val="center"/>
          </w:tcPr>
          <w:p w14:paraId="3949BEB7">
            <w:pPr>
              <w:spacing w:line="24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资金来源</w:t>
            </w:r>
          </w:p>
        </w:tc>
        <w:tc>
          <w:tcPr>
            <w:tcW w:w="7858" w:type="dxa"/>
            <w:noWrap w:val="0"/>
            <w:vAlign w:val="center"/>
          </w:tcPr>
          <w:p w14:paraId="208C92B9">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sym w:font="Wingdings" w:char="00A8"/>
            </w:r>
            <w:r>
              <w:rPr>
                <w:rFonts w:hint="eastAsia" w:ascii="仿宋" w:hAnsi="仿宋" w:eastAsia="仿宋" w:cs="仿宋"/>
                <w:color w:val="auto"/>
                <w:sz w:val="24"/>
                <w:szCs w:val="24"/>
                <w:lang w:val="en-US" w:eastAsia="zh-CN"/>
              </w:rPr>
              <w:t>事业收入（自有资金）：</w:t>
            </w:r>
          </w:p>
          <w:p w14:paraId="743C389D">
            <w:pPr>
              <w:spacing w:line="240" w:lineRule="auto"/>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sym w:font="Wingdings" w:char="00FE"/>
            </w:r>
            <w:r>
              <w:rPr>
                <w:rFonts w:hint="eastAsia" w:ascii="仿宋" w:hAnsi="仿宋" w:eastAsia="仿宋" w:cs="仿宋"/>
                <w:color w:val="auto"/>
                <w:sz w:val="24"/>
                <w:szCs w:val="24"/>
              </w:rPr>
              <w:t>财政</w:t>
            </w:r>
            <w:r>
              <w:rPr>
                <w:rFonts w:hint="eastAsia" w:ascii="仿宋" w:hAnsi="仿宋" w:eastAsia="仿宋" w:cs="仿宋"/>
                <w:color w:val="auto"/>
                <w:sz w:val="24"/>
                <w:szCs w:val="24"/>
                <w:lang w:val="en-US" w:eastAsia="zh-CN"/>
              </w:rPr>
              <w:t>/专项资金：1.4408万元</w:t>
            </w:r>
          </w:p>
          <w:p w14:paraId="289A202A">
            <w:pPr>
              <w:spacing w:line="240" w:lineRule="auto"/>
              <w:jc w:val="both"/>
              <w:rPr>
                <w:rFonts w:hint="default" w:ascii="仿宋" w:hAnsi="仿宋" w:eastAsia="仿宋" w:cs="仿宋"/>
                <w:color w:val="auto"/>
                <w:sz w:val="24"/>
                <w:szCs w:val="24"/>
                <w:u w:val="single"/>
                <w:lang w:val="en-US" w:eastAsia="zh-CN"/>
              </w:rPr>
            </w:pPr>
            <w:r>
              <w:rPr>
                <w:rFonts w:hint="eastAsia" w:ascii="仿宋" w:hAnsi="仿宋" w:eastAsia="仿宋" w:cs="仿宋"/>
                <w:color w:val="auto"/>
                <w:sz w:val="24"/>
                <w:szCs w:val="24"/>
                <w:u w:val="single"/>
                <w:lang w:val="en-US" w:eastAsia="zh-CN"/>
              </w:rPr>
              <w:t xml:space="preserve">                                                  。  </w:t>
            </w:r>
          </w:p>
        </w:tc>
      </w:tr>
      <w:tr w14:paraId="02B7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38" w:type="dxa"/>
            <w:noWrap w:val="0"/>
            <w:vAlign w:val="center"/>
          </w:tcPr>
          <w:p w14:paraId="2D95537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351" w:type="dxa"/>
            <w:noWrap w:val="0"/>
            <w:vAlign w:val="center"/>
          </w:tcPr>
          <w:p w14:paraId="62C58EED">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响应文件</w:t>
            </w:r>
          </w:p>
        </w:tc>
        <w:tc>
          <w:tcPr>
            <w:tcW w:w="7858" w:type="dxa"/>
            <w:noWrap w:val="0"/>
            <w:vAlign w:val="center"/>
          </w:tcPr>
          <w:p w14:paraId="518D604B">
            <w:pPr>
              <w:numPr>
                <w:ilvl w:val="0"/>
                <w:numId w:val="0"/>
              </w:numPr>
              <w:spacing w:line="240" w:lineRule="auto"/>
              <w:jc w:val="both"/>
              <w:rPr>
                <w:rFonts w:hint="eastAsia" w:ascii="仿宋" w:hAnsi="仿宋" w:eastAsia="仿宋" w:cs="仿宋"/>
                <w:b/>
                <w:bCs/>
                <w:color w:val="auto"/>
                <w:sz w:val="24"/>
                <w:szCs w:val="24"/>
                <w:u w:val="single"/>
                <w:lang w:val="en-US" w:eastAsia="zh-CN"/>
              </w:rPr>
            </w:pPr>
            <w:r>
              <w:rPr>
                <w:rFonts w:hint="eastAsia" w:ascii="仿宋" w:hAnsi="仿宋" w:eastAsia="仿宋" w:cs="仿宋"/>
                <w:b/>
                <w:bCs/>
                <w:color w:val="auto"/>
                <w:sz w:val="24"/>
                <w:szCs w:val="24"/>
              </w:rPr>
              <w:t xml:space="preserve"> </w:t>
            </w:r>
            <w:r>
              <w:rPr>
                <w:rFonts w:hint="eastAsia" w:ascii="仿宋" w:hAnsi="仿宋" w:eastAsia="仿宋" w:cs="仿宋"/>
                <w:b/>
                <w:bCs/>
                <w:color w:val="auto"/>
                <w:sz w:val="24"/>
                <w:szCs w:val="24"/>
                <w:lang w:val="en-US" w:eastAsia="zh-CN"/>
              </w:rPr>
              <w:t>1.响应文件1</w:t>
            </w:r>
            <w:r>
              <w:rPr>
                <w:rFonts w:hint="eastAsia" w:ascii="仿宋" w:hAnsi="仿宋" w:eastAsia="仿宋" w:cs="仿宋"/>
                <w:b/>
                <w:bCs/>
                <w:color w:val="auto"/>
                <w:sz w:val="24"/>
                <w:szCs w:val="24"/>
              </w:rPr>
              <w:t>份，</w:t>
            </w:r>
            <w:r>
              <w:rPr>
                <w:rFonts w:hint="eastAsia" w:ascii="仿宋" w:hAnsi="仿宋" w:eastAsia="仿宋" w:cs="仿宋"/>
                <w:b/>
                <w:bCs/>
                <w:color w:val="auto"/>
                <w:sz w:val="24"/>
                <w:szCs w:val="24"/>
                <w:u w:val="single"/>
                <w:lang w:eastAsia="zh-CN"/>
              </w:rPr>
              <w:t>（</w:t>
            </w:r>
            <w:r>
              <w:rPr>
                <w:rFonts w:hint="eastAsia" w:ascii="仿宋" w:hAnsi="仿宋" w:eastAsia="仿宋" w:cs="仿宋"/>
                <w:b/>
                <w:bCs/>
                <w:color w:val="auto"/>
                <w:sz w:val="24"/>
                <w:szCs w:val="24"/>
                <w:u w:val="single"/>
                <w:lang w:val="en-US" w:eastAsia="zh-CN"/>
              </w:rPr>
              <w:t>无需胶装，A4打印加盖公章即可），递交资料时需密封盖章，密封不合格将不予接收</w:t>
            </w:r>
          </w:p>
          <w:p w14:paraId="468AA98C">
            <w:pPr>
              <w:numPr>
                <w:ilvl w:val="0"/>
                <w:numId w:val="0"/>
              </w:numPr>
              <w:spacing w:line="240" w:lineRule="auto"/>
              <w:ind w:left="0" w:leftChars="0" w:firstLine="0" w:firstLineChars="0"/>
              <w:jc w:val="both"/>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2.评选当日由授权人自行送达评选现场。</w:t>
            </w:r>
          </w:p>
        </w:tc>
      </w:tr>
      <w:tr w14:paraId="30B9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0865562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351" w:type="dxa"/>
            <w:noWrap w:val="0"/>
            <w:vAlign w:val="center"/>
          </w:tcPr>
          <w:p w14:paraId="4F3826BB">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评选</w:t>
            </w:r>
            <w:r>
              <w:rPr>
                <w:rFonts w:hint="eastAsia" w:ascii="仿宋" w:hAnsi="仿宋" w:eastAsia="仿宋" w:cs="仿宋"/>
                <w:color w:val="auto"/>
                <w:sz w:val="24"/>
                <w:szCs w:val="24"/>
              </w:rPr>
              <w:t>时间</w:t>
            </w:r>
            <w:r>
              <w:rPr>
                <w:rFonts w:hint="eastAsia" w:ascii="仿宋" w:hAnsi="仿宋" w:eastAsia="仿宋" w:cs="仿宋"/>
                <w:color w:val="auto"/>
                <w:sz w:val="24"/>
                <w:szCs w:val="24"/>
                <w:lang w:val="en-US" w:eastAsia="zh-CN"/>
              </w:rPr>
              <w:t>与</w:t>
            </w:r>
            <w:r>
              <w:rPr>
                <w:rFonts w:hint="eastAsia" w:ascii="仿宋" w:hAnsi="仿宋" w:eastAsia="仿宋" w:cs="仿宋"/>
                <w:color w:val="auto"/>
                <w:sz w:val="24"/>
                <w:szCs w:val="24"/>
              </w:rPr>
              <w:t>地点</w:t>
            </w:r>
          </w:p>
        </w:tc>
        <w:tc>
          <w:tcPr>
            <w:tcW w:w="7858" w:type="dxa"/>
            <w:noWrap w:val="0"/>
            <w:vAlign w:val="center"/>
          </w:tcPr>
          <w:p w14:paraId="63C64D13">
            <w:pPr>
              <w:numPr>
                <w:ilvl w:val="0"/>
                <w:numId w:val="1"/>
              </w:numPr>
              <w:spacing w:line="240" w:lineRule="auto"/>
              <w:ind w:left="425" w:leftChars="0" w:hanging="425" w:firstLineChars="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lang w:val="en-US" w:eastAsia="zh-CN"/>
              </w:rPr>
              <w:t>评选</w:t>
            </w:r>
            <w:r>
              <w:rPr>
                <w:rFonts w:hint="eastAsia" w:ascii="仿宋" w:hAnsi="仿宋" w:eastAsia="仿宋" w:cs="仿宋"/>
                <w:color w:val="auto"/>
                <w:sz w:val="24"/>
                <w:szCs w:val="24"/>
                <w:highlight w:val="none"/>
              </w:rPr>
              <w:t>时间：</w:t>
            </w:r>
            <w:r>
              <w:rPr>
                <w:rFonts w:hint="eastAsia" w:ascii="仿宋" w:hAnsi="仿宋" w:eastAsia="仿宋" w:cs="仿宋"/>
                <w:b/>
                <w:bCs/>
                <w:color w:val="auto"/>
                <w:sz w:val="24"/>
                <w:szCs w:val="24"/>
                <w:highlight w:val="none"/>
                <w:lang w:val="en-US" w:eastAsia="zh-CN"/>
              </w:rPr>
              <w:t>2026年3月23日16：00分</w:t>
            </w:r>
          </w:p>
          <w:p w14:paraId="15D964B7">
            <w:pPr>
              <w:numPr>
                <w:ilvl w:val="0"/>
                <w:numId w:val="1"/>
              </w:numPr>
              <w:spacing w:line="240" w:lineRule="auto"/>
              <w:ind w:left="425" w:leftChars="0" w:hanging="425" w:firstLineChars="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评选</w:t>
            </w:r>
            <w:r>
              <w:rPr>
                <w:rFonts w:hint="eastAsia" w:ascii="仿宋" w:hAnsi="仿宋" w:eastAsia="仿宋" w:cs="仿宋"/>
                <w:color w:val="auto"/>
                <w:sz w:val="24"/>
                <w:szCs w:val="24"/>
                <w:highlight w:val="none"/>
              </w:rPr>
              <w:t>地点：</w:t>
            </w:r>
            <w:r>
              <w:rPr>
                <w:rFonts w:hint="eastAsia" w:ascii="仿宋" w:hAnsi="仿宋" w:eastAsia="仿宋" w:cs="仿宋"/>
                <w:color w:val="auto"/>
                <w:sz w:val="24"/>
                <w:szCs w:val="24"/>
                <w:highlight w:val="none"/>
                <w:lang w:eastAsia="zh-CN"/>
              </w:rPr>
              <w:t>成华区中医医院康穗养老中心</w:t>
            </w:r>
            <w:r>
              <w:rPr>
                <w:rFonts w:hint="eastAsia" w:ascii="仿宋" w:hAnsi="仿宋" w:eastAsia="仿宋" w:cs="仿宋"/>
                <w:color w:val="auto"/>
                <w:sz w:val="24"/>
                <w:szCs w:val="24"/>
                <w:highlight w:val="none"/>
                <w:lang w:val="en-US" w:eastAsia="zh-CN"/>
              </w:rPr>
              <w:t>4楼会</w:t>
            </w:r>
            <w:r>
              <w:rPr>
                <w:rFonts w:hint="eastAsia" w:ascii="仿宋" w:hAnsi="仿宋" w:eastAsia="仿宋" w:cs="仿宋"/>
                <w:color w:val="auto"/>
                <w:sz w:val="24"/>
                <w:szCs w:val="24"/>
                <w:lang w:val="en-US" w:eastAsia="zh-CN"/>
              </w:rPr>
              <w:t>议室</w:t>
            </w:r>
          </w:p>
        </w:tc>
      </w:tr>
      <w:tr w14:paraId="06CA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12F53E6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351" w:type="dxa"/>
            <w:noWrap w:val="0"/>
            <w:vAlign w:val="center"/>
          </w:tcPr>
          <w:p w14:paraId="56454441">
            <w:pPr>
              <w:spacing w:line="24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联系</w:t>
            </w:r>
            <w:r>
              <w:rPr>
                <w:rFonts w:hint="eastAsia" w:ascii="仿宋" w:hAnsi="仿宋" w:eastAsia="仿宋" w:cs="仿宋"/>
                <w:color w:val="auto"/>
                <w:sz w:val="24"/>
                <w:szCs w:val="24"/>
                <w:lang w:val="en-US" w:eastAsia="zh-CN"/>
              </w:rPr>
              <w:t>方式</w:t>
            </w:r>
          </w:p>
        </w:tc>
        <w:tc>
          <w:tcPr>
            <w:tcW w:w="7858" w:type="dxa"/>
            <w:noWrap w:val="0"/>
            <w:vAlign w:val="center"/>
          </w:tcPr>
          <w:p w14:paraId="6B52B040">
            <w:pPr>
              <w:spacing w:line="240" w:lineRule="auto"/>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采购办</w:t>
            </w:r>
            <w:r>
              <w:rPr>
                <w:rFonts w:hint="eastAsia" w:ascii="仿宋" w:hAnsi="仿宋" w:eastAsia="仿宋" w:cs="仿宋"/>
                <w:color w:val="auto"/>
                <w:sz w:val="24"/>
                <w:szCs w:val="24"/>
                <w:lang w:eastAsia="zh-CN"/>
              </w:rPr>
              <w:t>联系人：</w:t>
            </w:r>
            <w:r>
              <w:rPr>
                <w:rFonts w:hint="eastAsia" w:ascii="仿宋" w:hAnsi="仿宋" w:eastAsia="仿宋" w:cs="仿宋"/>
                <w:color w:val="auto"/>
                <w:sz w:val="24"/>
                <w:szCs w:val="24"/>
                <w:lang w:val="en-US" w:eastAsia="zh-CN"/>
              </w:rPr>
              <w:t>秦</w:t>
            </w:r>
            <w:r>
              <w:rPr>
                <w:rFonts w:hint="eastAsia" w:ascii="仿宋" w:hAnsi="仿宋" w:eastAsia="仿宋" w:cs="仿宋"/>
                <w:color w:val="auto"/>
                <w:sz w:val="24"/>
                <w:szCs w:val="24"/>
                <w:lang w:eastAsia="zh-CN"/>
              </w:rPr>
              <w:t>老师；联系电话：</w:t>
            </w:r>
            <w:r>
              <w:rPr>
                <w:rFonts w:hint="eastAsia" w:ascii="仿宋" w:hAnsi="仿宋" w:eastAsia="仿宋" w:cs="仿宋"/>
                <w:color w:val="auto"/>
                <w:sz w:val="24"/>
                <w:szCs w:val="24"/>
                <w:lang w:val="en-US" w:eastAsia="zh-CN"/>
              </w:rPr>
              <w:t>028-60828102</w:t>
            </w:r>
          </w:p>
          <w:p w14:paraId="53461907">
            <w:pPr>
              <w:spacing w:line="240" w:lineRule="auto"/>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地址：成都市成华区</w:t>
            </w:r>
            <w:r>
              <w:rPr>
                <w:rFonts w:hint="eastAsia" w:ascii="仿宋" w:hAnsi="仿宋" w:eastAsia="仿宋" w:cs="仿宋"/>
                <w:color w:val="auto"/>
                <w:sz w:val="24"/>
                <w:szCs w:val="24"/>
                <w:lang w:val="en-US" w:eastAsia="zh-CN"/>
              </w:rPr>
              <w:t>长秀路133</w:t>
            </w:r>
            <w:r>
              <w:rPr>
                <w:rFonts w:hint="eastAsia" w:ascii="仿宋" w:hAnsi="仿宋" w:eastAsia="仿宋" w:cs="仿宋"/>
                <w:color w:val="auto"/>
                <w:sz w:val="24"/>
                <w:szCs w:val="24"/>
                <w:lang w:eastAsia="zh-CN"/>
              </w:rPr>
              <w:t>号</w:t>
            </w:r>
          </w:p>
        </w:tc>
      </w:tr>
      <w:tr w14:paraId="1E20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7A9C050B">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351" w:type="dxa"/>
            <w:noWrap w:val="0"/>
            <w:vAlign w:val="center"/>
          </w:tcPr>
          <w:p w14:paraId="5C4D176D">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其他说明</w:t>
            </w:r>
          </w:p>
        </w:tc>
        <w:tc>
          <w:tcPr>
            <w:tcW w:w="7858" w:type="dxa"/>
            <w:noWrap w:val="0"/>
            <w:vAlign w:val="center"/>
          </w:tcPr>
          <w:p w14:paraId="31126783">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不接受联合体</w:t>
            </w:r>
            <w:r>
              <w:rPr>
                <w:rFonts w:hint="eastAsia" w:ascii="仿宋" w:hAnsi="仿宋" w:eastAsia="仿宋" w:cs="仿宋"/>
                <w:color w:val="auto"/>
                <w:sz w:val="24"/>
                <w:szCs w:val="24"/>
                <w:lang w:eastAsia="zh-CN"/>
              </w:rPr>
              <w:t>参评；</w:t>
            </w:r>
            <w:r>
              <w:rPr>
                <w:rFonts w:hint="eastAsia" w:ascii="仿宋" w:hAnsi="仿宋" w:eastAsia="仿宋" w:cs="仿宋"/>
                <w:color w:val="auto"/>
                <w:sz w:val="24"/>
                <w:szCs w:val="24"/>
                <w:lang w:val="en-US" w:eastAsia="zh-CN"/>
              </w:rPr>
              <w:t>不允许分包转包。</w:t>
            </w:r>
          </w:p>
        </w:tc>
      </w:tr>
      <w:tr w14:paraId="52D1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2EFA7EA1">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351" w:type="dxa"/>
            <w:noWrap w:val="0"/>
            <w:vAlign w:val="center"/>
          </w:tcPr>
          <w:p w14:paraId="4546FE97">
            <w:pPr>
              <w:spacing w:line="24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评选</w:t>
            </w:r>
            <w:r>
              <w:rPr>
                <w:rFonts w:hint="eastAsia" w:ascii="仿宋" w:hAnsi="仿宋" w:eastAsia="仿宋" w:cs="仿宋"/>
                <w:color w:val="auto"/>
                <w:sz w:val="24"/>
                <w:szCs w:val="24"/>
              </w:rPr>
              <w:t>办法</w:t>
            </w:r>
          </w:p>
        </w:tc>
        <w:tc>
          <w:tcPr>
            <w:tcW w:w="7858" w:type="dxa"/>
            <w:noWrap w:val="0"/>
            <w:vAlign w:val="center"/>
          </w:tcPr>
          <w:p w14:paraId="449A1035">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sym w:font="Wingdings" w:char="00FE"/>
            </w:r>
            <w:r>
              <w:rPr>
                <w:rFonts w:hint="eastAsia" w:ascii="仿宋" w:hAnsi="仿宋" w:eastAsia="仿宋" w:cs="仿宋"/>
                <w:color w:val="auto"/>
                <w:sz w:val="24"/>
                <w:szCs w:val="24"/>
                <w:lang w:val="en-US" w:eastAsia="zh-CN"/>
              </w:rPr>
              <w:t xml:space="preserve"> 最低价评选法</w:t>
            </w:r>
          </w:p>
          <w:p w14:paraId="7A07B3FB">
            <w:pPr>
              <w:spacing w:line="240" w:lineRule="auto"/>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sym w:font="Wingdings" w:char="00A8"/>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综合评分法</w:t>
            </w:r>
          </w:p>
        </w:tc>
      </w:tr>
      <w:tr w14:paraId="5CE0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57573E94">
            <w:pPr>
              <w:spacing w:line="240" w:lineRule="auto"/>
              <w:jc w:val="center"/>
              <w:rPr>
                <w:rFonts w:hint="eastAsia" w:ascii="仿宋" w:hAnsi="仿宋" w:eastAsia="仿宋" w:cs="仿宋"/>
                <w:color w:val="auto"/>
                <w:sz w:val="24"/>
                <w:szCs w:val="24"/>
                <w:lang w:val="en-US" w:eastAsia="zh-CN"/>
              </w:rPr>
            </w:pPr>
            <w:bookmarkStart w:id="2" w:name="_Toc390084369"/>
            <w:bookmarkStart w:id="3" w:name="_Toc390078403"/>
            <w:bookmarkStart w:id="4" w:name="_Toc373309552"/>
            <w:bookmarkStart w:id="5" w:name="_Toc390084845"/>
            <w:bookmarkStart w:id="6" w:name="_Toc274816735"/>
            <w:bookmarkStart w:id="7" w:name="_Toc373314697"/>
            <w:bookmarkStart w:id="8" w:name="_Toc390084909"/>
            <w:bookmarkStart w:id="9" w:name="_Toc389731517"/>
            <w:r>
              <w:rPr>
                <w:rFonts w:hint="eastAsia" w:ascii="仿宋" w:hAnsi="仿宋" w:eastAsia="仿宋" w:cs="仿宋"/>
                <w:color w:val="auto"/>
                <w:sz w:val="24"/>
                <w:szCs w:val="24"/>
                <w:lang w:val="en-US" w:eastAsia="zh-CN"/>
              </w:rPr>
              <w:t>8</w:t>
            </w:r>
          </w:p>
        </w:tc>
        <w:tc>
          <w:tcPr>
            <w:tcW w:w="1351" w:type="dxa"/>
            <w:noWrap w:val="0"/>
            <w:vAlign w:val="center"/>
          </w:tcPr>
          <w:p w14:paraId="595F7014">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结果公示</w:t>
            </w:r>
          </w:p>
        </w:tc>
        <w:tc>
          <w:tcPr>
            <w:tcW w:w="7858" w:type="dxa"/>
            <w:noWrap w:val="0"/>
            <w:vAlign w:val="center"/>
          </w:tcPr>
          <w:p w14:paraId="300F4255">
            <w:pPr>
              <w:spacing w:line="240" w:lineRule="auto"/>
              <w:jc w:val="both"/>
              <w:rPr>
                <w:rFonts w:hint="default"/>
                <w:color w:val="auto"/>
                <w:sz w:val="24"/>
                <w:szCs w:val="24"/>
                <w:lang w:val="en-US" w:eastAsia="zh-CN"/>
              </w:rPr>
            </w:pPr>
            <w:r>
              <w:rPr>
                <w:rFonts w:hint="eastAsia" w:ascii="仿宋" w:hAnsi="仿宋" w:eastAsia="仿宋" w:cs="仿宋"/>
                <w:color w:val="auto"/>
                <w:sz w:val="24"/>
                <w:szCs w:val="24"/>
                <w:lang w:val="en-US" w:eastAsia="zh-CN"/>
              </w:rPr>
              <w:t>成华区中医医院康穗养老中心官方网站http://www.chqzyyy.com//</w:t>
            </w:r>
          </w:p>
        </w:tc>
      </w:tr>
      <w:bookmarkEnd w:id="2"/>
      <w:bookmarkEnd w:id="3"/>
      <w:bookmarkEnd w:id="4"/>
      <w:bookmarkEnd w:id="5"/>
      <w:bookmarkEnd w:id="6"/>
      <w:bookmarkEnd w:id="7"/>
      <w:bookmarkEnd w:id="8"/>
      <w:bookmarkEnd w:id="9"/>
    </w:tbl>
    <w:p w14:paraId="44FDC88B">
      <w:pPr>
        <w:pStyle w:val="3"/>
        <w:numPr>
          <w:ilvl w:val="0"/>
          <w:numId w:val="0"/>
        </w:numPr>
        <w:ind w:leftChars="0"/>
        <w:jc w:val="center"/>
        <w:rPr>
          <w:rFonts w:hint="eastAsia" w:ascii="仿宋" w:hAnsi="仿宋" w:eastAsia="仿宋" w:cs="Times New Roman"/>
          <w:b/>
          <w:color w:val="auto"/>
          <w:lang w:val="en-US" w:eastAsia="zh-CN"/>
        </w:rPr>
      </w:pPr>
      <w:bookmarkStart w:id="10" w:name="_Hlt203982092"/>
      <w:bookmarkEnd w:id="10"/>
      <w:bookmarkStart w:id="11" w:name="_Hlt203994372"/>
      <w:bookmarkEnd w:id="11"/>
      <w:bookmarkStart w:id="12" w:name="_Hlt203982117"/>
      <w:bookmarkEnd w:id="12"/>
      <w:bookmarkStart w:id="13" w:name="_Hlt203994285"/>
      <w:bookmarkEnd w:id="13"/>
      <w:bookmarkStart w:id="14" w:name="_Hlt203982099"/>
      <w:bookmarkEnd w:id="14"/>
      <w:bookmarkStart w:id="15" w:name="_Hlt203982085"/>
      <w:bookmarkEnd w:id="15"/>
      <w:bookmarkStart w:id="16" w:name="_Hlt203994332"/>
      <w:bookmarkEnd w:id="16"/>
      <w:bookmarkStart w:id="17" w:name="_Hlt203994352"/>
      <w:bookmarkEnd w:id="17"/>
      <w:bookmarkStart w:id="18" w:name="_Hlt203982109"/>
      <w:bookmarkEnd w:id="18"/>
      <w:bookmarkStart w:id="19" w:name="_Hlt203982103"/>
      <w:bookmarkEnd w:id="19"/>
      <w:bookmarkStart w:id="20" w:name="_Hlt203982069"/>
      <w:bookmarkEnd w:id="20"/>
      <w:bookmarkStart w:id="21" w:name="_Hlt203994365"/>
      <w:bookmarkEnd w:id="21"/>
      <w:bookmarkStart w:id="22" w:name="_Hlt203994295"/>
      <w:bookmarkEnd w:id="22"/>
      <w:bookmarkStart w:id="23" w:name="_Toc390078446"/>
      <w:bookmarkStart w:id="24" w:name="_Toc390084952"/>
      <w:bookmarkStart w:id="25" w:name="_Toc389731554"/>
      <w:bookmarkStart w:id="26" w:name="_Toc390084412"/>
      <w:bookmarkStart w:id="27" w:name="_Toc390084888"/>
      <w:bookmarkStart w:id="28" w:name="_Toc229198098"/>
      <w:bookmarkStart w:id="29" w:name="_Toc274816744"/>
      <w:r>
        <w:rPr>
          <w:rFonts w:hint="eastAsia" w:ascii="仿宋" w:hAnsi="仿宋" w:eastAsia="仿宋" w:cs="Times New Roman"/>
          <w:b/>
          <w:color w:val="auto"/>
          <w:lang w:val="en-US" w:eastAsia="zh-CN"/>
        </w:rPr>
        <w:t>第二部分  资格响应文件：</w:t>
      </w:r>
    </w:p>
    <w:tbl>
      <w:tblPr>
        <w:tblStyle w:val="14"/>
        <w:tblW w:w="9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2"/>
        <w:gridCol w:w="2297"/>
      </w:tblGrid>
      <w:tr w14:paraId="14BA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7662" w:type="dxa"/>
            <w:noWrap w:val="0"/>
            <w:vAlign w:val="top"/>
          </w:tcPr>
          <w:p w14:paraId="521AD6C5">
            <w:pPr>
              <w:numPr>
                <w:ilvl w:val="0"/>
                <w:numId w:val="0"/>
              </w:numPr>
              <w:ind w:leftChars="0"/>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资格要求</w:t>
            </w:r>
          </w:p>
        </w:tc>
        <w:tc>
          <w:tcPr>
            <w:tcW w:w="2297" w:type="dxa"/>
            <w:noWrap w:val="0"/>
            <w:vAlign w:val="center"/>
          </w:tcPr>
          <w:p w14:paraId="03B1A80B">
            <w:pPr>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资格材料</w:t>
            </w:r>
            <w:r>
              <w:rPr>
                <w:rFonts w:hint="eastAsia" w:ascii="仿宋" w:hAnsi="仿宋" w:eastAsia="仿宋" w:cs="仿宋"/>
                <w:b/>
                <w:bCs/>
                <w:color w:val="auto"/>
                <w:sz w:val="22"/>
                <w:szCs w:val="22"/>
                <w:highlight w:val="none"/>
                <w:vertAlign w:val="baseline"/>
                <w:lang w:val="en-US" w:eastAsia="zh-CN"/>
              </w:rPr>
              <w:t>（加盖公章）</w:t>
            </w:r>
          </w:p>
        </w:tc>
      </w:tr>
      <w:tr w14:paraId="7715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9959" w:type="dxa"/>
            <w:gridSpan w:val="2"/>
            <w:noWrap w:val="0"/>
            <w:vAlign w:val="top"/>
          </w:tcPr>
          <w:p w14:paraId="364F06EE">
            <w:pPr>
              <w:numPr>
                <w:ilvl w:val="0"/>
                <w:numId w:val="0"/>
              </w:numPr>
              <w:ind w:leftChars="0"/>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highlight w:val="none"/>
                <w:lang w:val="en-US" w:eastAsia="zh-CN"/>
              </w:rPr>
              <w:t>一般资格响应文件：</w:t>
            </w:r>
            <w:r>
              <w:rPr>
                <w:rFonts w:hint="eastAsia" w:ascii="仿宋" w:hAnsi="仿宋" w:eastAsia="仿宋" w:cs="仿宋"/>
                <w:b/>
                <w:bCs/>
                <w:color w:val="auto"/>
                <w:sz w:val="22"/>
                <w:szCs w:val="22"/>
                <w:highlight w:val="none"/>
                <w:vertAlign w:val="baseline"/>
                <w:lang w:val="en-US" w:eastAsia="zh-CN"/>
              </w:rPr>
              <w:t>（加盖公章）</w:t>
            </w:r>
          </w:p>
        </w:tc>
      </w:tr>
      <w:tr w14:paraId="3E5B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7662" w:type="dxa"/>
            <w:noWrap w:val="0"/>
            <w:vAlign w:val="top"/>
          </w:tcPr>
          <w:p w14:paraId="0B464587">
            <w:pPr>
              <w:numPr>
                <w:ilvl w:val="0"/>
                <w:numId w:val="0"/>
              </w:numPr>
              <w:ind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1、营业执照及许可证</w:t>
            </w:r>
          </w:p>
        </w:tc>
        <w:tc>
          <w:tcPr>
            <w:tcW w:w="2297" w:type="dxa"/>
            <w:noWrap w:val="0"/>
            <w:vAlign w:val="center"/>
          </w:tcPr>
          <w:p w14:paraId="636336A2">
            <w:pPr>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val="en-US" w:eastAsia="zh-CN"/>
              </w:rPr>
              <w:t>提供复印件</w:t>
            </w:r>
          </w:p>
        </w:tc>
      </w:tr>
      <w:tr w14:paraId="7B95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7662" w:type="dxa"/>
            <w:noWrap w:val="0"/>
            <w:vAlign w:val="top"/>
          </w:tcPr>
          <w:p w14:paraId="697FF8EA">
            <w:pPr>
              <w:numPr>
                <w:ilvl w:val="0"/>
                <w:numId w:val="0"/>
              </w:numPr>
              <w:ind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2、法人身份证、授权人书函、授权人身份证</w:t>
            </w:r>
          </w:p>
        </w:tc>
        <w:tc>
          <w:tcPr>
            <w:tcW w:w="2297" w:type="dxa"/>
            <w:noWrap w:val="0"/>
            <w:vAlign w:val="center"/>
          </w:tcPr>
          <w:p w14:paraId="377F085C">
            <w:p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格式参照附件</w:t>
            </w:r>
          </w:p>
        </w:tc>
      </w:tr>
      <w:tr w14:paraId="4BAF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7662" w:type="dxa"/>
            <w:noWrap w:val="0"/>
            <w:vAlign w:val="top"/>
          </w:tcPr>
          <w:p w14:paraId="20153592">
            <w:pPr>
              <w:numPr>
                <w:ilvl w:val="0"/>
                <w:numId w:val="0"/>
              </w:numPr>
              <w:ind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3、能力与信誉要求：</w:t>
            </w:r>
          </w:p>
          <w:p w14:paraId="08CF6CDD">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p w14:paraId="25A042AC">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p w14:paraId="5CD704F1">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(3)具有履行合同所必须的设备和专业技术能力；</w:t>
            </w:r>
          </w:p>
          <w:p w14:paraId="2CCC385D">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(4)具有依法缴纳税收和社会保障资金的良好记录；</w:t>
            </w:r>
          </w:p>
          <w:p w14:paraId="20464AA1">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(5)参加此采购活动前三年内，在经营活动中没有重大违法记录；</w:t>
            </w:r>
          </w:p>
          <w:p w14:paraId="3AD4C8DC">
            <w:pPr>
              <w:numPr>
                <w:ilvl w:val="0"/>
                <w:numId w:val="0"/>
              </w:num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符合法律、法规规定的其他条件。</w:t>
            </w:r>
          </w:p>
        </w:tc>
        <w:tc>
          <w:tcPr>
            <w:tcW w:w="2297" w:type="dxa"/>
            <w:noWrap w:val="0"/>
            <w:vAlign w:val="center"/>
          </w:tcPr>
          <w:p w14:paraId="1EA4633A">
            <w:pPr>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格式参照：</w:t>
            </w:r>
          </w:p>
          <w:p w14:paraId="0DF900F9">
            <w:pPr>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附件5能力与信誉承诺函</w:t>
            </w:r>
          </w:p>
        </w:tc>
      </w:tr>
      <w:tr w14:paraId="543D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9959" w:type="dxa"/>
            <w:gridSpan w:val="2"/>
            <w:noWrap w:val="0"/>
            <w:vAlign w:val="top"/>
          </w:tcPr>
          <w:p w14:paraId="69DF1A76">
            <w:pPr>
              <w:numPr>
                <w:ilvl w:val="0"/>
                <w:numId w:val="0"/>
              </w:numPr>
              <w:ind w:leftChars="0"/>
              <w:jc w:val="both"/>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highlight w:val="none"/>
                <w:lang w:val="en-US" w:eastAsia="zh-CN"/>
              </w:rPr>
              <w:t>其他资格证明材料：</w:t>
            </w:r>
            <w:r>
              <w:rPr>
                <w:rFonts w:hint="eastAsia" w:ascii="仿宋" w:hAnsi="仿宋" w:eastAsia="仿宋" w:cs="仿宋"/>
                <w:b/>
                <w:bCs/>
                <w:color w:val="auto"/>
                <w:sz w:val="24"/>
                <w:szCs w:val="24"/>
                <w:highlight w:val="none"/>
                <w:vertAlign w:val="baseline"/>
                <w:lang w:val="en-US" w:eastAsia="zh-CN"/>
              </w:rPr>
              <w:t>（加盖公章）</w:t>
            </w:r>
          </w:p>
        </w:tc>
      </w:tr>
    </w:tbl>
    <w:p w14:paraId="4455C4DE">
      <w:pPr>
        <w:pStyle w:val="3"/>
        <w:numPr>
          <w:ilvl w:val="0"/>
          <w:numId w:val="2"/>
        </w:numPr>
        <w:ind w:leftChars="0"/>
        <w:jc w:val="both"/>
        <w:rPr>
          <w:rFonts w:hint="eastAsia" w:ascii="仿宋" w:hAnsi="仿宋" w:eastAsia="仿宋" w:cs="Times New Roman"/>
          <w:b/>
          <w:color w:val="auto"/>
          <w:lang w:val="en-US" w:eastAsia="zh-CN"/>
        </w:rPr>
      </w:pPr>
      <w:r>
        <w:rPr>
          <w:rFonts w:hint="eastAsia" w:ascii="仿宋" w:hAnsi="仿宋" w:eastAsia="仿宋" w:cs="Times New Roman"/>
          <w:b/>
          <w:color w:val="auto"/>
          <w:lang w:val="en-US" w:eastAsia="zh-CN"/>
        </w:rPr>
        <w:t xml:space="preserve"> 采购需求：</w:t>
      </w:r>
    </w:p>
    <w:sdt>
      <w:sdtPr>
        <w:rPr>
          <w:rFonts w:hint="eastAsia" w:ascii="仿宋" w:hAnsi="仿宋" w:eastAsia="仿宋" w:cs="仿宋"/>
          <w:b/>
          <w:bCs/>
          <w:color w:val="auto"/>
          <w:kern w:val="2"/>
          <w:sz w:val="28"/>
          <w:szCs w:val="28"/>
          <w:highlight w:val="none"/>
          <w:vertAlign w:val="baseline"/>
          <w:lang w:val="en-US" w:eastAsia="zh-CN" w:bidi="ar-SA"/>
        </w:rPr>
        <w:id w:val="147474668"/>
        <w:lock w:val="sdtLocked"/>
        <w:placeholder>
          <w:docPart w:val="{1968af26-9e3e-4c09-9e91-7f58d87d0737}"/>
        </w:placeholder>
        <w:text/>
      </w:sdtPr>
      <w:sdtEndPr>
        <w:rPr>
          <w:rFonts w:hint="eastAsia" w:ascii="仿宋" w:hAnsi="仿宋" w:eastAsia="仿宋" w:cs="仿宋"/>
          <w:b/>
          <w:bCs/>
          <w:color w:val="auto"/>
          <w:kern w:val="2"/>
          <w:sz w:val="24"/>
          <w:szCs w:val="24"/>
          <w:highlight w:val="none"/>
          <w:vertAlign w:val="baseline"/>
          <w:lang w:val="en-US" w:eastAsia="zh-CN" w:bidi="ar-SA"/>
        </w:rPr>
      </w:sdtEndPr>
      <w:sdtContent>
        <w:p w14:paraId="5D1943B5">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kern w:val="2"/>
              <w:sz w:val="24"/>
              <w:szCs w:val="24"/>
              <w:highlight w:val="none"/>
              <w:vertAlign w:val="baseline"/>
              <w:lang w:val="en-US" w:eastAsia="zh-CN" w:bidi="ar-SA"/>
            </w:rPr>
          </w:pPr>
          <w:r>
            <w:rPr>
              <w:rFonts w:hint="eastAsia" w:ascii="仿宋" w:hAnsi="仿宋" w:eastAsia="仿宋" w:cs="仿宋"/>
              <w:b w:val="0"/>
              <w:bCs w:val="0"/>
              <w:color w:val="auto"/>
              <w:spacing w:val="2"/>
              <w:sz w:val="28"/>
              <w:szCs w:val="28"/>
              <w:highlight w:val="none"/>
            </w:rPr>
            <w:t>★</w:t>
          </w:r>
          <w:r>
            <w:rPr>
              <w:rFonts w:hint="eastAsia" w:ascii="仿宋" w:hAnsi="仿宋" w:eastAsia="仿宋" w:cs="仿宋"/>
              <w:b/>
              <w:color w:val="auto"/>
              <w:sz w:val="28"/>
              <w:szCs w:val="28"/>
              <w:highlight w:val="none"/>
              <w:lang w:val="en-US" w:eastAsia="zh-CN"/>
            </w:rPr>
            <w:t>采购标的</w:t>
          </w:r>
        </w:p>
      </w:sdtContent>
    </w:sdt>
    <w:p w14:paraId="459B27BF">
      <w:pPr>
        <w:pStyle w:val="8"/>
        <w:rPr>
          <w:rFonts w:hint="eastAsia"/>
          <w:color w:val="auto"/>
          <w:lang w:val="en-US" w:eastAsia="zh-CN"/>
        </w:rPr>
      </w:pPr>
    </w:p>
    <w:tbl>
      <w:tblPr>
        <w:tblStyle w:val="14"/>
        <w:tblW w:w="9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2739"/>
        <w:gridCol w:w="2326"/>
        <w:gridCol w:w="1299"/>
        <w:gridCol w:w="1604"/>
        <w:gridCol w:w="735"/>
      </w:tblGrid>
      <w:tr w14:paraId="760C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54" w:type="dxa"/>
            <w:vAlign w:val="center"/>
          </w:tcPr>
          <w:p w14:paraId="1586B11B">
            <w:pPr>
              <w:numPr>
                <w:ilvl w:val="0"/>
                <w:numId w:val="0"/>
              </w:numPr>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序号</w:t>
            </w:r>
          </w:p>
        </w:tc>
        <w:tc>
          <w:tcPr>
            <w:tcW w:w="2739" w:type="dxa"/>
            <w:vAlign w:val="center"/>
          </w:tcPr>
          <w:p w14:paraId="0F3A22F5">
            <w:pPr>
              <w:numPr>
                <w:ilvl w:val="0"/>
                <w:numId w:val="0"/>
              </w:numPr>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项目名称</w:t>
            </w:r>
          </w:p>
        </w:tc>
        <w:tc>
          <w:tcPr>
            <w:tcW w:w="2326" w:type="dxa"/>
            <w:vAlign w:val="center"/>
          </w:tcPr>
          <w:p w14:paraId="369880EA">
            <w:pPr>
              <w:numPr>
                <w:ilvl w:val="0"/>
                <w:numId w:val="0"/>
              </w:numPr>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设备名称</w:t>
            </w:r>
          </w:p>
        </w:tc>
        <w:tc>
          <w:tcPr>
            <w:tcW w:w="1299" w:type="dxa"/>
            <w:vAlign w:val="center"/>
          </w:tcPr>
          <w:p w14:paraId="5B14C48A">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数量</w:t>
            </w:r>
          </w:p>
        </w:tc>
        <w:tc>
          <w:tcPr>
            <w:tcW w:w="1604" w:type="dxa"/>
            <w:vAlign w:val="center"/>
          </w:tcPr>
          <w:p w14:paraId="53E28734">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控制限价（元）</w:t>
            </w:r>
          </w:p>
        </w:tc>
        <w:tc>
          <w:tcPr>
            <w:tcW w:w="735" w:type="dxa"/>
            <w:vAlign w:val="center"/>
          </w:tcPr>
          <w:p w14:paraId="505DE8B8">
            <w:pPr>
              <w:numPr>
                <w:ilvl w:val="0"/>
                <w:numId w:val="0"/>
              </w:numPr>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备注</w:t>
            </w:r>
          </w:p>
        </w:tc>
      </w:tr>
      <w:tr w14:paraId="124C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54" w:type="dxa"/>
            <w:vAlign w:val="center"/>
          </w:tcPr>
          <w:p w14:paraId="70BD4774">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1</w:t>
            </w:r>
          </w:p>
        </w:tc>
        <w:tc>
          <w:tcPr>
            <w:tcW w:w="2739" w:type="dxa"/>
            <w:vMerge w:val="restart"/>
            <w:vAlign w:val="center"/>
          </w:tcPr>
          <w:p w14:paraId="7E357DB7">
            <w:pPr>
              <w:numPr>
                <w:ilvl w:val="0"/>
                <w:numId w:val="0"/>
              </w:numPr>
              <w:ind w:left="0" w:leftChars="0" w:firstLine="0" w:firstLineChars="0"/>
              <w:jc w:val="left"/>
              <w:rPr>
                <w:rFonts w:hint="default" w:ascii="仿宋" w:hAnsi="仿宋" w:eastAsia="仿宋" w:cs="仿宋"/>
                <w:b/>
                <w:bCs/>
                <w:color w:val="auto"/>
                <w:sz w:val="24"/>
                <w:szCs w:val="24"/>
                <w:highlight w:val="none"/>
                <w:vertAlign w:val="baseline"/>
                <w:lang w:val="en-US" w:eastAsia="zh-CN"/>
              </w:rPr>
            </w:pPr>
            <w:r>
              <w:rPr>
                <w:rFonts w:hint="eastAsia" w:ascii="方正仿宋简体" w:hAnsi="方正仿宋简体" w:eastAsia="方正仿宋简体" w:cs="方正仿宋简体"/>
                <w:color w:val="auto"/>
                <w:sz w:val="28"/>
                <w:szCs w:val="28"/>
                <w:lang w:val="en-US" w:eastAsia="zh-CN"/>
              </w:rPr>
              <w:t>保和街道助餐点设备采购项目（第二次）</w:t>
            </w:r>
          </w:p>
        </w:tc>
        <w:tc>
          <w:tcPr>
            <w:tcW w:w="2326" w:type="dxa"/>
            <w:vAlign w:val="center"/>
          </w:tcPr>
          <w:p w14:paraId="793CA24D">
            <w:pPr>
              <w:numPr>
                <w:ilvl w:val="0"/>
                <w:numId w:val="0"/>
              </w:numPr>
              <w:ind w:left="0" w:leftChars="0" w:firstLine="0" w:firstLineChars="0"/>
              <w:jc w:val="left"/>
              <w:rPr>
                <w:rFonts w:hint="default" w:ascii="仿宋" w:hAnsi="仿宋" w:eastAsia="仿宋" w:cs="仿宋"/>
                <w:b w:val="0"/>
                <w:bCs w:val="0"/>
                <w:color w:val="auto"/>
                <w:sz w:val="24"/>
                <w:szCs w:val="24"/>
                <w:highlight w:val="none"/>
                <w:vertAlign w:val="baseline"/>
                <w:lang w:val="en-US" w:eastAsia="zh-CN"/>
              </w:rPr>
            </w:pPr>
            <w:r>
              <w:rPr>
                <w:rFonts w:ascii="微软雅黑" w:hAnsi="微软雅黑" w:eastAsia="微软雅黑" w:cs="微软雅黑"/>
                <w:i w:val="0"/>
                <w:iCs w:val="0"/>
                <w:caps w:val="0"/>
                <w:color w:val="10141A"/>
                <w:spacing w:val="0"/>
                <w:sz w:val="21"/>
                <w:szCs w:val="21"/>
                <w:shd w:val="clear" w:fill="FFFFFF"/>
              </w:rPr>
              <w:t>冷冻柜操作台</w:t>
            </w:r>
          </w:p>
        </w:tc>
        <w:tc>
          <w:tcPr>
            <w:tcW w:w="1299" w:type="dxa"/>
            <w:vAlign w:val="center"/>
          </w:tcPr>
          <w:p w14:paraId="3794F0D1">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1</w:t>
            </w:r>
          </w:p>
        </w:tc>
        <w:tc>
          <w:tcPr>
            <w:tcW w:w="1604" w:type="dxa"/>
            <w:vAlign w:val="center"/>
          </w:tcPr>
          <w:p w14:paraId="59C19B9B">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1168</w:t>
            </w:r>
          </w:p>
        </w:tc>
        <w:tc>
          <w:tcPr>
            <w:tcW w:w="735" w:type="dxa"/>
            <w:vAlign w:val="center"/>
          </w:tcPr>
          <w:p w14:paraId="2F575EFB">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r>
      <w:tr w14:paraId="5B78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554" w:type="dxa"/>
            <w:vAlign w:val="center"/>
          </w:tcPr>
          <w:p w14:paraId="57BAF1D6">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2</w:t>
            </w:r>
          </w:p>
        </w:tc>
        <w:tc>
          <w:tcPr>
            <w:tcW w:w="2739" w:type="dxa"/>
            <w:vMerge w:val="continue"/>
            <w:vAlign w:val="center"/>
          </w:tcPr>
          <w:p w14:paraId="62D91A4C">
            <w:pPr>
              <w:numPr>
                <w:ilvl w:val="0"/>
                <w:numId w:val="0"/>
              </w:numPr>
              <w:ind w:left="0" w:leftChars="0" w:firstLine="0" w:firstLineChars="0"/>
              <w:jc w:val="left"/>
              <w:rPr>
                <w:rFonts w:hint="eastAsia" w:ascii="仿宋" w:hAnsi="仿宋" w:eastAsia="仿宋" w:cs="仿宋"/>
                <w:b w:val="0"/>
                <w:bCs w:val="0"/>
                <w:color w:val="auto"/>
                <w:kern w:val="2"/>
                <w:sz w:val="24"/>
                <w:szCs w:val="24"/>
                <w:lang w:val="en-US" w:eastAsia="zh-CN" w:bidi="ar-SA"/>
              </w:rPr>
            </w:pPr>
          </w:p>
        </w:tc>
        <w:tc>
          <w:tcPr>
            <w:tcW w:w="2326" w:type="dxa"/>
            <w:vAlign w:val="center"/>
          </w:tcPr>
          <w:p w14:paraId="3D73FFF8">
            <w:pPr>
              <w:numPr>
                <w:ilvl w:val="0"/>
                <w:numId w:val="0"/>
              </w:numPr>
              <w:ind w:left="0" w:leftChars="0" w:firstLine="0" w:firstLineChars="0"/>
              <w:jc w:val="left"/>
              <w:rPr>
                <w:rFonts w:hint="default" w:ascii="仿宋" w:hAnsi="仿宋" w:eastAsia="仿宋" w:cs="仿宋"/>
                <w:b w:val="0"/>
                <w:bCs w:val="0"/>
                <w:color w:val="auto"/>
                <w:sz w:val="24"/>
                <w:szCs w:val="24"/>
                <w:highlight w:val="none"/>
                <w:vertAlign w:val="baseline"/>
                <w:lang w:val="en-US" w:eastAsia="zh-CN"/>
              </w:rPr>
            </w:pPr>
            <w:r>
              <w:rPr>
                <w:rFonts w:ascii="微软雅黑" w:hAnsi="微软雅黑" w:eastAsia="微软雅黑" w:cs="微软雅黑"/>
                <w:i w:val="0"/>
                <w:iCs w:val="0"/>
                <w:caps w:val="0"/>
                <w:color w:val="10141A"/>
                <w:spacing w:val="0"/>
                <w:sz w:val="21"/>
                <w:szCs w:val="21"/>
                <w:shd w:val="clear" w:fill="FFFFFF"/>
              </w:rPr>
              <w:t>洗碗机</w:t>
            </w:r>
          </w:p>
        </w:tc>
        <w:tc>
          <w:tcPr>
            <w:tcW w:w="1299" w:type="dxa"/>
            <w:vAlign w:val="center"/>
          </w:tcPr>
          <w:p w14:paraId="5A9A208C">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1</w:t>
            </w:r>
          </w:p>
        </w:tc>
        <w:tc>
          <w:tcPr>
            <w:tcW w:w="1604" w:type="dxa"/>
            <w:vAlign w:val="center"/>
          </w:tcPr>
          <w:p w14:paraId="08190CA6">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9060</w:t>
            </w:r>
          </w:p>
        </w:tc>
        <w:tc>
          <w:tcPr>
            <w:tcW w:w="735" w:type="dxa"/>
            <w:vAlign w:val="center"/>
          </w:tcPr>
          <w:p w14:paraId="64101D05">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r>
      <w:tr w14:paraId="5076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554" w:type="dxa"/>
            <w:vAlign w:val="center"/>
          </w:tcPr>
          <w:p w14:paraId="353597DF">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3</w:t>
            </w:r>
          </w:p>
        </w:tc>
        <w:tc>
          <w:tcPr>
            <w:tcW w:w="2739" w:type="dxa"/>
            <w:vMerge w:val="continue"/>
            <w:vAlign w:val="center"/>
          </w:tcPr>
          <w:p w14:paraId="15F1E969">
            <w:pPr>
              <w:numPr>
                <w:ilvl w:val="0"/>
                <w:numId w:val="0"/>
              </w:numPr>
              <w:ind w:left="0" w:leftChars="0" w:firstLine="0" w:firstLineChars="0"/>
              <w:jc w:val="left"/>
              <w:rPr>
                <w:rFonts w:hint="eastAsia" w:ascii="仿宋" w:hAnsi="仿宋" w:eastAsia="仿宋" w:cs="仿宋"/>
                <w:b w:val="0"/>
                <w:bCs w:val="0"/>
                <w:color w:val="auto"/>
                <w:kern w:val="2"/>
                <w:sz w:val="24"/>
                <w:szCs w:val="24"/>
                <w:lang w:val="en-US" w:eastAsia="zh-CN" w:bidi="ar-SA"/>
              </w:rPr>
            </w:pPr>
          </w:p>
        </w:tc>
        <w:tc>
          <w:tcPr>
            <w:tcW w:w="2326" w:type="dxa"/>
            <w:vAlign w:val="center"/>
          </w:tcPr>
          <w:p w14:paraId="3EC3C2FA">
            <w:pPr>
              <w:numPr>
                <w:ilvl w:val="0"/>
                <w:numId w:val="0"/>
              </w:numPr>
              <w:ind w:left="0" w:leftChars="0" w:firstLine="0" w:firstLineChars="0"/>
              <w:jc w:val="left"/>
              <w:rPr>
                <w:rFonts w:hint="eastAsia" w:ascii="仿宋" w:hAnsi="仿宋" w:eastAsia="仿宋" w:cs="仿宋"/>
                <w:b w:val="0"/>
                <w:bCs w:val="0"/>
                <w:color w:val="auto"/>
                <w:sz w:val="24"/>
                <w:szCs w:val="24"/>
                <w:highlight w:val="none"/>
                <w:vertAlign w:val="baseline"/>
                <w:lang w:val="en-US" w:eastAsia="zh-CN"/>
              </w:rPr>
            </w:pPr>
            <w:r>
              <w:rPr>
                <w:rFonts w:ascii="微软雅黑" w:hAnsi="微软雅黑" w:eastAsia="微软雅黑" w:cs="微软雅黑"/>
                <w:i w:val="0"/>
                <w:iCs w:val="0"/>
                <w:caps w:val="0"/>
                <w:color w:val="10141A"/>
                <w:spacing w:val="0"/>
                <w:sz w:val="21"/>
                <w:szCs w:val="21"/>
                <w:shd w:val="clear" w:fill="FFFFFF"/>
              </w:rPr>
              <w:t>保温配送车</w:t>
            </w:r>
          </w:p>
        </w:tc>
        <w:tc>
          <w:tcPr>
            <w:tcW w:w="1299" w:type="dxa"/>
            <w:vAlign w:val="center"/>
          </w:tcPr>
          <w:p w14:paraId="3A000608">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1</w:t>
            </w:r>
          </w:p>
        </w:tc>
        <w:tc>
          <w:tcPr>
            <w:tcW w:w="1604" w:type="dxa"/>
            <w:vAlign w:val="center"/>
          </w:tcPr>
          <w:p w14:paraId="52449263">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4180</w:t>
            </w:r>
          </w:p>
        </w:tc>
        <w:tc>
          <w:tcPr>
            <w:tcW w:w="735" w:type="dxa"/>
            <w:vAlign w:val="center"/>
          </w:tcPr>
          <w:p w14:paraId="493C8973">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r>
      <w:tr w14:paraId="33CD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918" w:type="dxa"/>
            <w:gridSpan w:val="4"/>
            <w:vAlign w:val="center"/>
          </w:tcPr>
          <w:p w14:paraId="1A21253B">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控制限价合计</w:t>
            </w:r>
          </w:p>
        </w:tc>
        <w:tc>
          <w:tcPr>
            <w:tcW w:w="1604" w:type="dxa"/>
            <w:vAlign w:val="center"/>
          </w:tcPr>
          <w:p w14:paraId="2801AAE3">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14408元</w:t>
            </w:r>
          </w:p>
        </w:tc>
        <w:tc>
          <w:tcPr>
            <w:tcW w:w="735" w:type="dxa"/>
            <w:vAlign w:val="center"/>
          </w:tcPr>
          <w:p w14:paraId="15768947">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r>
    </w:tbl>
    <w:p w14:paraId="0A7BD71F">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b w:val="0"/>
          <w:bCs w:val="0"/>
          <w:i w:val="0"/>
          <w:iCs w:val="0"/>
          <w:color w:val="auto"/>
          <w:sz w:val="24"/>
          <w:szCs w:val="24"/>
          <w:lang w:val="en-US" w:eastAsia="zh-CN"/>
        </w:rPr>
        <w:t>价款包括但不限于</w:t>
      </w:r>
      <w:r>
        <w:rPr>
          <w:rFonts w:hint="eastAsia" w:ascii="仿宋" w:hAnsi="仿宋" w:eastAsia="仿宋" w:cs="仿宋"/>
          <w:b/>
          <w:bCs/>
          <w:i w:val="0"/>
          <w:iCs w:val="0"/>
          <w:color w:val="auto"/>
          <w:sz w:val="24"/>
          <w:szCs w:val="24"/>
          <w:lang w:val="en-US" w:eastAsia="zh-CN"/>
        </w:rPr>
        <w:t>：</w:t>
      </w:r>
      <w:r>
        <w:rPr>
          <w:rFonts w:hint="eastAsia" w:ascii="仿宋" w:hAnsi="仿宋" w:eastAsia="仿宋" w:cs="仿宋"/>
          <w:i w:val="0"/>
          <w:iCs w:val="0"/>
          <w:color w:val="auto"/>
          <w:sz w:val="24"/>
          <w:szCs w:val="24"/>
          <w:lang w:val="en-US" w:eastAsia="zh-CN"/>
        </w:rPr>
        <w:t>货款、包装、运输、安装、调试、培训、检测、升级、税费、加工、人工费、设计、验收合格交付使用之前、保修期内保修服务与零配件人工费等所有相关费用。货币结算单位为人民币。</w:t>
      </w:r>
    </w:p>
    <w:p w14:paraId="2B56DE5C">
      <w:pPr>
        <w:numPr>
          <w:ilvl w:val="0"/>
          <w:numId w:val="0"/>
        </w:numPr>
        <w:rPr>
          <w:rFonts w:hint="default"/>
          <w:lang w:val="en-US" w:eastAsia="zh-CN"/>
        </w:rPr>
      </w:pPr>
    </w:p>
    <w:sdt>
      <w:sdtPr>
        <w:rPr>
          <w:rFonts w:hint="eastAsia" w:ascii="仿宋" w:hAnsi="仿宋" w:eastAsia="仿宋" w:cs="仿宋"/>
          <w:b/>
          <w:bCs/>
          <w:color w:val="auto"/>
          <w:kern w:val="2"/>
          <w:sz w:val="28"/>
          <w:szCs w:val="28"/>
          <w:highlight w:val="none"/>
          <w:vertAlign w:val="baseline"/>
          <w:lang w:val="en-US" w:eastAsia="zh-CN" w:bidi="ar-SA"/>
        </w:rPr>
        <w:id w:val="147452537"/>
        <w:lock w:val="sdtLocked"/>
        <w:placeholder>
          <w:docPart w:val="{a0bb56ae-10d8-43b2-b96f-fda6d05ddc56}"/>
        </w:placeholder>
        <w:text/>
      </w:sdtPr>
      <w:sdtEndPr>
        <w:rPr>
          <w:rFonts w:hint="eastAsia" w:ascii="仿宋" w:hAnsi="仿宋" w:eastAsia="仿宋" w:cs="仿宋"/>
          <w:b/>
          <w:bCs/>
          <w:color w:val="auto"/>
          <w:kern w:val="2"/>
          <w:sz w:val="24"/>
          <w:szCs w:val="24"/>
          <w:highlight w:val="none"/>
          <w:vertAlign w:val="baseline"/>
          <w:lang w:val="en-US" w:eastAsia="zh-CN" w:bidi="ar-SA"/>
        </w:rPr>
      </w:sdtEndPr>
      <w:sdtContent>
        <w:p w14:paraId="70D1BC10">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val="0"/>
              <w:bCs w:val="0"/>
              <w:i w:val="0"/>
              <w:iCs w:val="0"/>
              <w:color w:val="auto"/>
              <w:sz w:val="24"/>
              <w:szCs w:val="24"/>
              <w:lang w:val="en-US" w:eastAsia="zh-CN"/>
            </w:rPr>
          </w:pPr>
          <w:bookmarkStart w:id="30" w:name="_Toc474075449"/>
          <w:bookmarkStart w:id="31" w:name="_Toc470194745"/>
          <w:bookmarkStart w:id="32" w:name="_Toc243993040"/>
          <w:bookmarkStart w:id="33" w:name="_Toc282696445"/>
          <w:bookmarkStart w:id="34" w:name="_Toc240450143"/>
          <w:bookmarkStart w:id="35" w:name="_Toc240449551"/>
          <w:r>
            <w:rPr>
              <w:rFonts w:hint="eastAsia" w:ascii="仿宋" w:hAnsi="仿宋" w:eastAsia="仿宋" w:cs="仿宋"/>
              <w:b w:val="0"/>
              <w:bCs w:val="0"/>
              <w:color w:val="auto"/>
              <w:spacing w:val="2"/>
              <w:sz w:val="28"/>
              <w:szCs w:val="28"/>
              <w:highlight w:val="none"/>
            </w:rPr>
            <w:t>★</w:t>
          </w:r>
          <w:r>
            <w:rPr>
              <w:rFonts w:hint="eastAsia" w:ascii="仿宋" w:hAnsi="仿宋" w:eastAsia="仿宋" w:cs="仿宋"/>
              <w:b/>
              <w:color w:val="auto"/>
              <w:sz w:val="28"/>
              <w:szCs w:val="28"/>
              <w:highlight w:val="none"/>
              <w:lang w:val="en-US" w:eastAsia="zh-CN"/>
            </w:rPr>
            <w:t>采购要求</w:t>
          </w:r>
        </w:p>
      </w:sdtContent>
    </w:sdt>
    <w:p w14:paraId="48FB5383">
      <w:pPr>
        <w:numPr>
          <w:ilvl w:val="0"/>
          <w:numId w:val="3"/>
        </w:numPr>
        <w:spacing w:line="360" w:lineRule="auto"/>
        <w:jc w:val="both"/>
        <w:rPr>
          <w:rFonts w:hint="eastAsia" w:ascii="仿宋" w:hAnsi="仿宋" w:eastAsia="仿宋" w:cs="仿宋"/>
          <w:b w:val="0"/>
          <w:bCs w:val="0"/>
          <w:i w:val="0"/>
          <w:iCs w:val="0"/>
          <w:color w:val="auto"/>
          <w:sz w:val="24"/>
          <w:szCs w:val="24"/>
          <w:lang w:val="en-US" w:eastAsia="zh-CN"/>
        </w:rPr>
      </w:pPr>
      <w:r>
        <w:rPr>
          <w:rFonts w:hint="eastAsia" w:ascii="仿宋" w:hAnsi="仿宋" w:eastAsia="仿宋" w:cs="仿宋"/>
          <w:b w:val="0"/>
          <w:bCs w:val="0"/>
          <w:i w:val="0"/>
          <w:iCs w:val="0"/>
          <w:color w:val="auto"/>
          <w:sz w:val="24"/>
          <w:szCs w:val="24"/>
          <w:lang w:val="en-US" w:eastAsia="zh-CN"/>
        </w:rPr>
        <w:t>技术要求：</w:t>
      </w:r>
    </w:p>
    <w:p w14:paraId="697B8DAA">
      <w:pPr>
        <w:numPr>
          <w:ilvl w:val="0"/>
          <w:numId w:val="0"/>
        </w:numPr>
        <w:spacing w:line="360" w:lineRule="auto"/>
        <w:jc w:val="both"/>
        <w:rPr>
          <w:rFonts w:hint="default" w:ascii="方正仿宋简体" w:hAnsi="方正仿宋简体" w:eastAsia="方正仿宋简体" w:cs="方正仿宋简体"/>
          <w:b w:val="0"/>
          <w:bCs w:val="0"/>
          <w:kern w:val="2"/>
          <w:sz w:val="24"/>
          <w:szCs w:val="24"/>
          <w:u w:val="none"/>
          <w:lang w:val="en-US" w:eastAsia="zh-CN" w:bidi="ar-SA"/>
        </w:rPr>
      </w:pPr>
      <w:r>
        <w:rPr>
          <w:rFonts w:hint="eastAsia" w:ascii="方正仿宋简体" w:hAnsi="方正仿宋简体" w:eastAsia="方正仿宋简体" w:cs="方正仿宋简体"/>
          <w:b w:val="0"/>
          <w:bCs w:val="0"/>
          <w:kern w:val="2"/>
          <w:sz w:val="24"/>
          <w:szCs w:val="24"/>
          <w:u w:val="none"/>
          <w:lang w:val="en-US" w:eastAsia="zh-CN" w:bidi="ar-SA"/>
        </w:rPr>
        <w:t>（一）冷冻柜操作台</w:t>
      </w:r>
    </w:p>
    <w:p w14:paraId="3009F0DD">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1.双温工作台</w:t>
      </w:r>
    </w:p>
    <w:p w14:paraId="12D17775">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2.台面尺寸：≥1.2m×0.8m</w:t>
      </w:r>
    </w:p>
    <w:p w14:paraId="5E5A5661">
      <w:pPr>
        <w:spacing w:line="360" w:lineRule="auto"/>
        <w:jc w:val="both"/>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lang w:val="en-US" w:eastAsia="zh-CN"/>
        </w:rPr>
        <w:t>3</w:t>
      </w:r>
      <w:r>
        <w:rPr>
          <w:rFonts w:hint="eastAsia" w:ascii="仿宋" w:hAnsi="仿宋" w:eastAsia="仿宋" w:cs="仿宋"/>
          <w:i w:val="0"/>
          <w:iCs w:val="0"/>
          <w:color w:val="auto"/>
          <w:sz w:val="24"/>
          <w:szCs w:val="24"/>
          <w:highlight w:val="none"/>
          <w:lang w:val="en-US" w:eastAsia="zh-CN"/>
        </w:rPr>
        <w:t>.外形尺寸：≥1200mm×800mm×800mm</w:t>
      </w:r>
    </w:p>
    <w:p w14:paraId="0E80ABB7">
      <w:pPr>
        <w:spacing w:line="360" w:lineRule="auto"/>
        <w:jc w:val="both"/>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4.内部尺寸：≥340mm×610mm×530mm×2（双舱）</w:t>
      </w:r>
    </w:p>
    <w:p w14:paraId="3BDA233B">
      <w:pPr>
        <w:spacing w:line="360" w:lineRule="auto"/>
        <w:jc w:val="both"/>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5.总容量：≥240L</w:t>
      </w:r>
    </w:p>
    <w:p w14:paraId="210BB100">
      <w:pPr>
        <w:spacing w:line="360" w:lineRule="auto"/>
        <w:jc w:val="both"/>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6.制冷方式：铜管制冷</w:t>
      </w:r>
    </w:p>
    <w:p w14:paraId="707D474A">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7.温控系统：数显温控</w:t>
      </w:r>
    </w:p>
    <w:p w14:paraId="79469D63">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8.材质：不锈钢台面及柜体</w:t>
      </w:r>
    </w:p>
    <w:p w14:paraId="276DD697">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9.额定功率：≥180W</w:t>
      </w:r>
    </w:p>
    <w:p w14:paraId="768654E4">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（二）洗碗机</w:t>
      </w:r>
    </w:p>
    <w:p w14:paraId="675B5687">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1.产品尺寸：≥710mm×760mm×1390mm</w:t>
      </w:r>
      <w:r>
        <w:rPr>
          <w:rFonts w:hint="eastAsia" w:ascii="仿宋" w:hAnsi="仿宋" w:eastAsia="仿宋" w:cs="仿宋"/>
          <w:i w:val="0"/>
          <w:iCs w:val="0"/>
          <w:color w:val="auto"/>
          <w:sz w:val="24"/>
          <w:szCs w:val="24"/>
          <w:lang w:val="en-US" w:eastAsia="zh-CN"/>
        </w:rPr>
        <w:br w:type="textWrapping"/>
      </w:r>
      <w:r>
        <w:rPr>
          <w:rFonts w:hint="eastAsia" w:ascii="仿宋" w:hAnsi="仿宋" w:eastAsia="仿宋" w:cs="仿宋"/>
          <w:i w:val="0"/>
          <w:iCs w:val="0"/>
          <w:color w:val="auto"/>
          <w:sz w:val="24"/>
          <w:szCs w:val="24"/>
          <w:lang w:val="en-US" w:eastAsia="zh-CN"/>
        </w:rPr>
        <w:t>2.适用场景：≥100-300人餐位</w:t>
      </w:r>
      <w:r>
        <w:rPr>
          <w:rFonts w:hint="eastAsia" w:ascii="仿宋" w:hAnsi="仿宋" w:eastAsia="仿宋" w:cs="仿宋"/>
          <w:i w:val="0"/>
          <w:iCs w:val="0"/>
          <w:color w:val="auto"/>
          <w:sz w:val="24"/>
          <w:szCs w:val="24"/>
          <w:lang w:val="en-US" w:eastAsia="zh-CN"/>
        </w:rPr>
        <w:br w:type="textWrapping"/>
      </w:r>
      <w:r>
        <w:rPr>
          <w:rFonts w:hint="eastAsia" w:ascii="仿宋" w:hAnsi="仿宋" w:eastAsia="仿宋" w:cs="仿宋"/>
          <w:i w:val="0"/>
          <w:iCs w:val="0"/>
          <w:color w:val="auto"/>
          <w:sz w:val="24"/>
          <w:szCs w:val="24"/>
          <w:lang w:val="en-US" w:eastAsia="zh-CN"/>
        </w:rPr>
        <w:t>3.功率可选：5kW/7kW/9kW</w:t>
      </w:r>
      <w:r>
        <w:rPr>
          <w:rFonts w:hint="eastAsia" w:ascii="仿宋" w:hAnsi="仿宋" w:eastAsia="仿宋" w:cs="仿宋"/>
          <w:i w:val="0"/>
          <w:iCs w:val="0"/>
          <w:color w:val="auto"/>
          <w:sz w:val="24"/>
          <w:szCs w:val="24"/>
          <w:lang w:val="en-US" w:eastAsia="zh-CN"/>
        </w:rPr>
        <w:br w:type="textWrapping"/>
      </w:r>
      <w:r>
        <w:rPr>
          <w:rFonts w:hint="eastAsia" w:ascii="仿宋" w:hAnsi="仿宋" w:eastAsia="仿宋" w:cs="仿宋"/>
          <w:i w:val="0"/>
          <w:iCs w:val="0"/>
          <w:color w:val="auto"/>
          <w:sz w:val="24"/>
          <w:szCs w:val="24"/>
          <w:lang w:val="en-US" w:eastAsia="zh-CN"/>
        </w:rPr>
        <w:t>4.电压可选：220V/380V</w:t>
      </w:r>
      <w:r>
        <w:rPr>
          <w:rFonts w:hint="eastAsia" w:ascii="仿宋" w:hAnsi="仿宋" w:eastAsia="仿宋" w:cs="仿宋"/>
          <w:i w:val="0"/>
          <w:iCs w:val="0"/>
          <w:color w:val="auto"/>
          <w:sz w:val="24"/>
          <w:szCs w:val="24"/>
          <w:lang w:val="en-US" w:eastAsia="zh-CN"/>
        </w:rPr>
        <w:br w:type="textWrapping"/>
      </w:r>
      <w:r>
        <w:rPr>
          <w:rFonts w:hint="eastAsia" w:ascii="仿宋" w:hAnsi="仿宋" w:eastAsia="仿宋" w:cs="仿宋"/>
          <w:i w:val="0"/>
          <w:iCs w:val="0"/>
          <w:color w:val="auto"/>
          <w:sz w:val="24"/>
          <w:szCs w:val="24"/>
          <w:lang w:val="en-US" w:eastAsia="zh-CN"/>
        </w:rPr>
        <w:t>5.水泵</w:t>
      </w:r>
      <w:r>
        <w:rPr>
          <w:rFonts w:hint="eastAsia" w:ascii="仿宋" w:hAnsi="仿宋" w:eastAsia="仿宋" w:cs="仿宋"/>
          <w:i w:val="0"/>
          <w:iCs w:val="0"/>
          <w:color w:val="auto"/>
          <w:sz w:val="24"/>
          <w:szCs w:val="24"/>
          <w:highlight w:val="none"/>
          <w:lang w:val="en-US" w:eastAsia="zh-CN"/>
        </w:rPr>
        <w:t>：双水泵</w:t>
      </w:r>
      <w:r>
        <w:rPr>
          <w:rFonts w:hint="eastAsia" w:ascii="仿宋" w:hAnsi="仿宋" w:eastAsia="仿宋" w:cs="仿宋"/>
          <w:i w:val="0"/>
          <w:iCs w:val="0"/>
          <w:color w:val="auto"/>
          <w:sz w:val="24"/>
          <w:szCs w:val="24"/>
          <w:highlight w:val="none"/>
          <w:lang w:val="en-US" w:eastAsia="zh-CN"/>
        </w:rPr>
        <w:br w:type="textWrapping"/>
      </w:r>
      <w:r>
        <w:rPr>
          <w:rFonts w:hint="eastAsia" w:ascii="仿宋" w:hAnsi="仿宋" w:eastAsia="仿宋" w:cs="仿宋"/>
          <w:i w:val="0"/>
          <w:iCs w:val="0"/>
          <w:color w:val="auto"/>
          <w:sz w:val="24"/>
          <w:szCs w:val="24"/>
          <w:highlight w:val="none"/>
          <w:lang w:val="en-US" w:eastAsia="zh-CN"/>
        </w:rPr>
        <w:t>6.材质：整机304不</w:t>
      </w:r>
      <w:r>
        <w:rPr>
          <w:rFonts w:hint="eastAsia" w:ascii="仿宋" w:hAnsi="仿宋" w:eastAsia="仿宋" w:cs="仿宋"/>
          <w:i w:val="0"/>
          <w:iCs w:val="0"/>
          <w:color w:val="auto"/>
          <w:sz w:val="24"/>
          <w:szCs w:val="24"/>
          <w:lang w:val="en-US" w:eastAsia="zh-CN"/>
        </w:rPr>
        <w:t>锈钢</w:t>
      </w:r>
      <w:r>
        <w:rPr>
          <w:rFonts w:hint="eastAsia" w:ascii="仿宋" w:hAnsi="仿宋" w:eastAsia="仿宋" w:cs="仿宋"/>
          <w:i w:val="0"/>
          <w:iCs w:val="0"/>
          <w:color w:val="auto"/>
          <w:sz w:val="24"/>
          <w:szCs w:val="24"/>
          <w:lang w:val="en-US" w:eastAsia="zh-CN"/>
        </w:rPr>
        <w:br w:type="textWrapping"/>
      </w:r>
      <w:r>
        <w:rPr>
          <w:rFonts w:hint="eastAsia" w:ascii="仿宋" w:hAnsi="仿宋" w:eastAsia="仿宋" w:cs="仿宋"/>
          <w:i w:val="0"/>
          <w:iCs w:val="0"/>
          <w:color w:val="auto"/>
          <w:sz w:val="24"/>
          <w:szCs w:val="24"/>
          <w:lang w:val="en-US" w:eastAsia="zh-CN"/>
        </w:rPr>
        <w:t>7.分配器：内置式</w:t>
      </w:r>
      <w:r>
        <w:rPr>
          <w:rFonts w:hint="eastAsia" w:ascii="仿宋" w:hAnsi="仿宋" w:eastAsia="仿宋" w:cs="仿宋"/>
          <w:i w:val="0"/>
          <w:iCs w:val="0"/>
          <w:color w:val="auto"/>
          <w:sz w:val="24"/>
          <w:szCs w:val="24"/>
          <w:lang w:val="en-US" w:eastAsia="zh-CN"/>
        </w:rPr>
        <w:br w:type="textWrapping"/>
      </w:r>
      <w:r>
        <w:rPr>
          <w:rFonts w:hint="eastAsia" w:ascii="仿宋" w:hAnsi="仿宋" w:eastAsia="仿宋" w:cs="仿宋"/>
          <w:i w:val="0"/>
          <w:iCs w:val="0"/>
          <w:color w:val="auto"/>
          <w:sz w:val="24"/>
          <w:szCs w:val="24"/>
          <w:lang w:val="en-US" w:eastAsia="zh-CN"/>
        </w:rPr>
        <w:t>8.洗涤周期：≥45秒/筐（时间可调）</w:t>
      </w:r>
      <w:r>
        <w:rPr>
          <w:rFonts w:hint="eastAsia" w:ascii="仿宋" w:hAnsi="仿宋" w:eastAsia="仿宋" w:cs="仿宋"/>
          <w:i w:val="0"/>
          <w:iCs w:val="0"/>
          <w:color w:val="auto"/>
          <w:sz w:val="24"/>
          <w:szCs w:val="24"/>
          <w:lang w:val="en-US" w:eastAsia="zh-CN"/>
        </w:rPr>
        <w:br w:type="textWrapping"/>
      </w:r>
      <w:r>
        <w:rPr>
          <w:rFonts w:hint="eastAsia" w:ascii="仿宋" w:hAnsi="仿宋" w:eastAsia="仿宋" w:cs="仿宋"/>
          <w:i w:val="0"/>
          <w:iCs w:val="0"/>
          <w:color w:val="auto"/>
          <w:sz w:val="24"/>
          <w:szCs w:val="24"/>
          <w:lang w:val="en-US" w:eastAsia="zh-CN"/>
        </w:rPr>
        <w:t>9.主洗温度：≥55-65℃</w:t>
      </w:r>
      <w:r>
        <w:rPr>
          <w:rFonts w:hint="eastAsia" w:ascii="仿宋" w:hAnsi="仿宋" w:eastAsia="仿宋" w:cs="仿宋"/>
          <w:i w:val="0"/>
          <w:iCs w:val="0"/>
          <w:color w:val="auto"/>
          <w:sz w:val="24"/>
          <w:szCs w:val="24"/>
          <w:lang w:val="en-US" w:eastAsia="zh-CN"/>
        </w:rPr>
        <w:br w:type="textWrapping"/>
      </w:r>
      <w:r>
        <w:rPr>
          <w:rFonts w:hint="eastAsia" w:ascii="仿宋" w:hAnsi="仿宋" w:eastAsia="仿宋" w:cs="仿宋"/>
          <w:i w:val="0"/>
          <w:iCs w:val="0"/>
          <w:color w:val="auto"/>
          <w:sz w:val="24"/>
          <w:szCs w:val="24"/>
          <w:lang w:val="en-US" w:eastAsia="zh-CN"/>
        </w:rPr>
        <w:t>10.漂洗温度：≥82-95℃</w:t>
      </w:r>
      <w:r>
        <w:rPr>
          <w:rFonts w:hint="eastAsia" w:ascii="仿宋" w:hAnsi="仿宋" w:eastAsia="仿宋" w:cs="仿宋"/>
          <w:i w:val="0"/>
          <w:iCs w:val="0"/>
          <w:color w:val="auto"/>
          <w:sz w:val="24"/>
          <w:szCs w:val="24"/>
          <w:lang w:val="en-US" w:eastAsia="zh-CN"/>
        </w:rPr>
        <w:br w:type="textWrapping"/>
      </w:r>
      <w:r>
        <w:rPr>
          <w:rFonts w:hint="eastAsia" w:ascii="仿宋" w:hAnsi="仿宋" w:eastAsia="仿宋" w:cs="仿宋"/>
          <w:i w:val="0"/>
          <w:iCs w:val="0"/>
          <w:color w:val="auto"/>
          <w:sz w:val="24"/>
          <w:szCs w:val="24"/>
          <w:lang w:val="en-US" w:eastAsia="zh-CN"/>
        </w:rPr>
        <w:t>11.清洗+催干一体</w:t>
      </w:r>
    </w:p>
    <w:p w14:paraId="0D43A8D1">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（三）送餐车</w:t>
      </w:r>
    </w:p>
    <w:p w14:paraId="66B903A3">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1.外部尺寸：≥1480mm×670mm×950mm</w:t>
      </w:r>
    </w:p>
    <w:p w14:paraId="1BE0308D">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2.内部尺寸：≥1240mm×430mm×570mm</w:t>
      </w:r>
    </w:p>
    <w:p w14:paraId="2D43963F">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3.层板尺寸：≥570mm×400mm</w:t>
      </w:r>
    </w:p>
    <w:p w14:paraId="6846D945">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4.双门设计，≥8 层储物空间</w:t>
      </w:r>
    </w:p>
    <w:p w14:paraId="6FAAC317">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5.供电规格：≥220V</w:t>
      </w:r>
    </w:p>
    <w:p w14:paraId="7532D0B2">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6.额定功率：≥2.3kW</w:t>
      </w:r>
    </w:p>
    <w:p w14:paraId="684A5470">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7.加热与保温：加热≥半小时，可持续保温 ≥4小时</w:t>
      </w:r>
    </w:p>
    <w:p w14:paraId="7212FE88">
      <w:pPr>
        <w:spacing w:line="360" w:lineRule="auto"/>
        <w:jc w:val="both"/>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lang w:val="en-US" w:eastAsia="zh-CN"/>
        </w:rPr>
        <w:t>8.底部配置万向轮</w:t>
      </w:r>
    </w:p>
    <w:sdt>
      <w:sdtPr>
        <w:rPr>
          <w:rFonts w:hint="eastAsia" w:ascii="仿宋" w:hAnsi="仿宋" w:eastAsia="仿宋" w:cs="仿宋"/>
          <w:b/>
          <w:bCs/>
          <w:color w:val="auto"/>
          <w:kern w:val="2"/>
          <w:sz w:val="28"/>
          <w:szCs w:val="28"/>
          <w:lang w:val="en-US" w:eastAsia="zh-CN" w:bidi="ar-SA"/>
        </w:rPr>
        <w:id w:val="147452566"/>
        <w:placeholder>
          <w:docPart w:val="{e83d340d-c336-4813-9b0d-911f71d0c232}"/>
        </w:placeholder>
      </w:sdtPr>
      <w:sdtEndPr>
        <w:rPr>
          <w:rFonts w:hint="eastAsia" w:ascii="仿宋" w:hAnsi="仿宋" w:eastAsia="仿宋" w:cs="仿宋"/>
          <w:b/>
          <w:bCs/>
          <w:color w:val="auto"/>
          <w:kern w:val="2"/>
          <w:sz w:val="24"/>
          <w:szCs w:val="24"/>
          <w:highlight w:val="none"/>
          <w:lang w:val="en-US" w:eastAsia="zh-CN" w:bidi="ar-SA"/>
        </w:rPr>
      </w:sdtEndPr>
      <w:sdtContent>
        <w:sdt>
          <w:sdtPr>
            <w:rPr>
              <w:rFonts w:hint="eastAsia" w:ascii="仿宋" w:hAnsi="仿宋" w:eastAsia="仿宋" w:cs="仿宋"/>
              <w:b/>
              <w:bCs/>
              <w:color w:val="auto"/>
              <w:kern w:val="2"/>
              <w:sz w:val="28"/>
              <w:szCs w:val="28"/>
              <w:lang w:val="en-US" w:eastAsia="zh-CN" w:bidi="ar-SA"/>
            </w:rPr>
            <w:id w:val="147452550"/>
            <w:lock w:val="sdtLocked"/>
            <w:placeholder>
              <w:docPart w:val="{f6c529e8-85ea-4190-9e36-151d8242eb52}"/>
            </w:placeholder>
            <w:showingPlcHdr/>
          </w:sdtPr>
          <w:sdtEndPr>
            <w:rPr>
              <w:rFonts w:hint="eastAsia" w:ascii="仿宋" w:hAnsi="仿宋" w:eastAsia="仿宋" w:cs="仿宋"/>
              <w:b/>
              <w:bCs/>
              <w:color w:val="auto"/>
              <w:kern w:val="2"/>
              <w:sz w:val="24"/>
              <w:szCs w:val="24"/>
              <w:highlight w:val="none"/>
              <w:lang w:val="en-US" w:eastAsia="zh-CN" w:bidi="ar-SA"/>
            </w:rPr>
          </w:sdtEndPr>
          <w:sdtContent>
            <w:p w14:paraId="63150EC2">
              <w:pPr>
                <w:spacing w:line="360" w:lineRule="auto"/>
                <w:jc w:val="both"/>
                <w:rPr>
                  <w:highlight w:val="none"/>
                </w:rPr>
              </w:pPr>
              <w:r>
                <w:rPr>
                  <w:color w:val="808080"/>
                </w:rPr>
                <w:t>单击此处输入文字。</w:t>
              </w:r>
            </w:p>
          </w:sdtContent>
        </w:sdt>
      </w:sdtContent>
    </w:sdt>
    <w:sdt>
      <w:sdtPr>
        <w:rPr>
          <w:rFonts w:hint="eastAsia" w:ascii="仿宋" w:hAnsi="仿宋" w:eastAsia="仿宋" w:cs="仿宋"/>
          <w:b/>
          <w:bCs/>
          <w:kern w:val="2"/>
          <w:sz w:val="28"/>
          <w:szCs w:val="28"/>
          <w:lang w:val="en-US" w:eastAsia="zh-CN" w:bidi="ar-SA"/>
        </w:rPr>
        <w:id w:val="147452517"/>
        <w:lock w:val="sdtLocked"/>
        <w:placeholder>
          <w:docPart w:val="{b02870a8-5a05-4f83-a818-44439b31ecca}"/>
        </w:placeholder>
      </w:sdtPr>
      <w:sdtEndPr>
        <w:rPr>
          <w:rFonts w:hint="eastAsia" w:ascii="仿宋" w:hAnsi="仿宋" w:eastAsia="仿宋" w:cs="仿宋"/>
          <w:b/>
          <w:bCs/>
          <w:kern w:val="2"/>
          <w:sz w:val="24"/>
          <w:szCs w:val="24"/>
          <w:lang w:val="en-US" w:eastAsia="zh-CN" w:bidi="ar-SA"/>
        </w:rPr>
      </w:sdtEndPr>
      <w:sdtContent>
        <w:p w14:paraId="260EE12D">
          <w:pPr>
            <w:spacing w:line="360" w:lineRule="auto"/>
            <w:jc w:val="center"/>
            <w:rPr>
              <w:rFonts w:hint="eastAsia" w:ascii="仿宋" w:hAnsi="仿宋" w:eastAsia="仿宋" w:cs="仿宋"/>
              <w:b w:val="0"/>
              <w:bCs w:val="0"/>
              <w:sz w:val="24"/>
              <w:szCs w:val="24"/>
              <w:lang w:val="en-US" w:eastAsia="zh-CN"/>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商务要求（服务期限、付款方式、交货验收）</w:t>
          </w:r>
          <w:bookmarkEnd w:id="30"/>
          <w:bookmarkEnd w:id="31"/>
          <w:bookmarkEnd w:id="32"/>
          <w:bookmarkEnd w:id="33"/>
          <w:bookmarkEnd w:id="34"/>
          <w:bookmarkEnd w:id="35"/>
        </w:p>
      </w:sdtContent>
    </w:sdt>
    <w:p w14:paraId="1B9D7E03">
      <w:pPr>
        <w:keepNext w:val="0"/>
        <w:keepLines w:val="0"/>
        <w:pageBreakBefore w:val="0"/>
        <w:widowControl w:val="0"/>
        <w:kinsoku/>
        <w:wordWrap/>
        <w:overflowPunct/>
        <w:topLinePunct w:val="0"/>
        <w:autoSpaceDE/>
        <w:autoSpaceDN/>
        <w:bidi w:val="0"/>
        <w:adjustRightInd/>
        <w:snapToGrid/>
        <w:spacing w:after="0" w:line="320" w:lineRule="exact"/>
        <w:jc w:val="both"/>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到货时间：合同签订后</w:t>
      </w:r>
      <w:r>
        <w:rPr>
          <w:rFonts w:hint="eastAsia" w:ascii="方正仿宋简体" w:hAnsi="方正仿宋简体" w:eastAsia="方正仿宋简体" w:cs="方正仿宋简体"/>
          <w:color w:val="FF0000"/>
          <w:sz w:val="24"/>
          <w:szCs w:val="24"/>
          <w:lang w:val="en-US" w:eastAsia="zh-CN"/>
        </w:rPr>
        <w:t>5</w:t>
      </w:r>
      <w:r>
        <w:rPr>
          <w:rFonts w:hint="eastAsia" w:ascii="方正仿宋简体" w:hAnsi="方正仿宋简体" w:eastAsia="方正仿宋简体" w:cs="方正仿宋简体"/>
          <w:sz w:val="24"/>
          <w:szCs w:val="24"/>
          <w:lang w:val="en-US" w:eastAsia="zh-CN"/>
        </w:rPr>
        <w:t>日内。</w:t>
      </w:r>
    </w:p>
    <w:p w14:paraId="0380D3D7">
      <w:pPr>
        <w:keepNext w:val="0"/>
        <w:keepLines w:val="0"/>
        <w:pageBreakBefore w:val="0"/>
        <w:widowControl w:val="0"/>
        <w:kinsoku/>
        <w:wordWrap/>
        <w:overflowPunct/>
        <w:topLinePunct w:val="0"/>
        <w:autoSpaceDE/>
        <w:autoSpaceDN/>
        <w:bidi w:val="0"/>
        <w:adjustRightInd/>
        <w:snapToGrid/>
        <w:spacing w:after="0" w:line="320" w:lineRule="exact"/>
        <w:jc w:val="both"/>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付款方式：</w:t>
      </w:r>
    </w:p>
    <w:p w14:paraId="79163DD8">
      <w:pPr>
        <w:keepNext w:val="0"/>
        <w:keepLines w:val="0"/>
        <w:pageBreakBefore w:val="0"/>
        <w:widowControl w:val="0"/>
        <w:numPr>
          <w:ilvl w:val="0"/>
          <w:numId w:val="4"/>
        </w:numPr>
        <w:kinsoku/>
        <w:wordWrap/>
        <w:overflowPunct/>
        <w:topLinePunct w:val="0"/>
        <w:autoSpaceDE/>
        <w:autoSpaceDN/>
        <w:bidi w:val="0"/>
        <w:adjustRightInd/>
        <w:snapToGrid/>
        <w:spacing w:after="0" w:line="320" w:lineRule="exact"/>
        <w:jc w:val="both"/>
        <w:textAlignment w:val="auto"/>
        <w:rPr>
          <w:rFonts w:hint="eastAsia" w:ascii="方正仿宋简体" w:hAnsi="方正仿宋简体" w:eastAsia="方正仿宋简体" w:cs="方正仿宋简体"/>
          <w:color w:val="auto"/>
          <w:sz w:val="24"/>
          <w:szCs w:val="24"/>
        </w:rPr>
      </w:pPr>
      <w:r>
        <w:rPr>
          <w:rFonts w:hint="eastAsia" w:ascii="方正仿宋简体" w:hAnsi="方正仿宋简体" w:eastAsia="方正仿宋简体" w:cs="方正仿宋简体"/>
          <w:sz w:val="24"/>
          <w:szCs w:val="24"/>
          <w:u w:val="none"/>
          <w:lang w:val="en-US" w:eastAsia="zh-CN"/>
        </w:rPr>
        <w:t>合同签订后，经验收合格后，采购人收到合法有效发票10日内支付合同款项100%。</w:t>
      </w:r>
    </w:p>
    <w:p w14:paraId="4B0B90C2">
      <w:pPr>
        <w:keepNext w:val="0"/>
        <w:keepLines w:val="0"/>
        <w:pageBreakBefore w:val="0"/>
        <w:widowControl w:val="0"/>
        <w:numPr>
          <w:ilvl w:val="0"/>
          <w:numId w:val="0"/>
        </w:numPr>
        <w:kinsoku/>
        <w:wordWrap/>
        <w:overflowPunct/>
        <w:topLinePunct w:val="0"/>
        <w:autoSpaceDE/>
        <w:autoSpaceDN/>
        <w:bidi w:val="0"/>
        <w:adjustRightInd/>
        <w:snapToGrid/>
        <w:spacing w:after="0" w:line="320" w:lineRule="exact"/>
        <w:jc w:val="both"/>
        <w:textAlignment w:val="auto"/>
        <w:rPr>
          <w:rFonts w:hint="eastAsia" w:ascii="方正仿宋简体" w:hAnsi="方正仿宋简体" w:eastAsia="方正仿宋简体" w:cs="方正仿宋简体"/>
          <w:color w:val="auto"/>
          <w:sz w:val="24"/>
          <w:szCs w:val="24"/>
        </w:rPr>
      </w:pPr>
      <w:r>
        <w:rPr>
          <w:rFonts w:hint="eastAsia" w:ascii="方正仿宋简体" w:hAnsi="方正仿宋简体" w:eastAsia="方正仿宋简体" w:cs="方正仿宋简体"/>
          <w:color w:val="auto"/>
          <w:sz w:val="24"/>
          <w:szCs w:val="24"/>
        </w:rPr>
        <w:t>质保期为</w:t>
      </w:r>
      <w:r>
        <w:rPr>
          <w:rFonts w:hint="eastAsia" w:ascii="方正仿宋简体" w:hAnsi="方正仿宋简体" w:eastAsia="方正仿宋简体" w:cs="方正仿宋简体"/>
          <w:color w:val="auto"/>
          <w:sz w:val="24"/>
          <w:szCs w:val="24"/>
          <w:lang w:val="en-US" w:eastAsia="zh-CN"/>
        </w:rPr>
        <w:t>2</w:t>
      </w:r>
      <w:r>
        <w:rPr>
          <w:rFonts w:hint="eastAsia" w:ascii="方正仿宋简体" w:hAnsi="方正仿宋简体" w:eastAsia="方正仿宋简体" w:cs="方正仿宋简体"/>
          <w:color w:val="auto"/>
          <w:sz w:val="24"/>
          <w:szCs w:val="24"/>
        </w:rPr>
        <w:t>年。</w:t>
      </w:r>
    </w:p>
    <w:p w14:paraId="176FF484">
      <w:pPr>
        <w:spacing w:line="360" w:lineRule="auto"/>
        <w:ind w:firstLine="3614" w:firstLineChars="1500"/>
        <w:jc w:val="both"/>
        <w:rPr>
          <w:rFonts w:hint="eastAsia"/>
          <w:i w:val="0"/>
          <w:iCs w:val="0"/>
          <w:lang w:val="en-US" w:eastAsia="zh-CN"/>
        </w:rPr>
      </w:pPr>
      <w:r>
        <w:rPr>
          <w:rFonts w:hint="eastAsia" w:ascii="仿宋" w:hAnsi="仿宋" w:eastAsia="仿宋" w:cs="Times New Roman"/>
          <w:b/>
          <w:i w:val="0"/>
          <w:iCs w:val="0"/>
          <w:color w:val="auto"/>
          <w:sz w:val="24"/>
          <w:szCs w:val="24"/>
          <w:lang w:val="en-US" w:eastAsia="zh-CN"/>
        </w:rPr>
        <w:t>第四部分  评审规则：</w:t>
      </w:r>
    </w:p>
    <w:p w14:paraId="50E36067">
      <w:pPr>
        <w:numPr>
          <w:ilvl w:val="0"/>
          <w:numId w:val="5"/>
        </w:numPr>
        <w:spacing w:line="240" w:lineRule="auto"/>
        <w:ind w:left="0" w:leftChars="0" w:firstLine="0" w:firstLineChars="0"/>
        <w:rPr>
          <w:rFonts w:hint="eastAsia" w:ascii="仿宋" w:hAnsi="仿宋" w:eastAsia="仿宋" w:cs="仿宋"/>
          <w:b/>
          <w:bCs/>
          <w:i w:val="0"/>
          <w:iCs w:val="0"/>
          <w:color w:val="auto"/>
          <w:sz w:val="24"/>
          <w:szCs w:val="24"/>
        </w:rPr>
      </w:pPr>
      <w:bookmarkStart w:id="36" w:name="_Toc474075450"/>
      <w:r>
        <w:rPr>
          <w:rFonts w:hint="eastAsia" w:ascii="仿宋" w:hAnsi="仿宋" w:eastAsia="仿宋" w:cs="仿宋"/>
          <w:b/>
          <w:bCs/>
          <w:i w:val="0"/>
          <w:iCs w:val="0"/>
          <w:color w:val="auto"/>
          <w:sz w:val="24"/>
          <w:szCs w:val="24"/>
        </w:rPr>
        <w:t>评</w:t>
      </w:r>
      <w:r>
        <w:rPr>
          <w:rFonts w:hint="eastAsia" w:ascii="仿宋" w:hAnsi="仿宋" w:eastAsia="仿宋" w:cs="仿宋"/>
          <w:b/>
          <w:bCs/>
          <w:i w:val="0"/>
          <w:iCs w:val="0"/>
          <w:color w:val="auto"/>
          <w:sz w:val="24"/>
          <w:szCs w:val="24"/>
          <w:lang w:val="en-US" w:eastAsia="zh-CN"/>
        </w:rPr>
        <w:t>选定评</w:t>
      </w:r>
      <w:r>
        <w:rPr>
          <w:rFonts w:hint="eastAsia" w:ascii="仿宋" w:hAnsi="仿宋" w:eastAsia="仿宋" w:cs="仿宋"/>
          <w:b/>
          <w:bCs/>
          <w:i w:val="0"/>
          <w:iCs w:val="0"/>
          <w:color w:val="auto"/>
          <w:sz w:val="24"/>
          <w:szCs w:val="24"/>
        </w:rPr>
        <w:t>组织：</w:t>
      </w:r>
    </w:p>
    <w:p w14:paraId="57EA0B7C">
      <w:pPr>
        <w:numPr>
          <w:ilvl w:val="0"/>
          <w:numId w:val="0"/>
        </w:numPr>
        <w:spacing w:line="240" w:lineRule="auto"/>
        <w:ind w:lef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评选组是3人或5人，由申购（使用）科室、归口管理部门、相关部门科室等负责人或其指定的授权人代表组成；工会监督代表、审计代表根据需要全程监督审计。</w:t>
      </w:r>
    </w:p>
    <w:p w14:paraId="059C0205">
      <w:pPr>
        <w:numPr>
          <w:ilvl w:val="0"/>
          <w:numId w:val="5"/>
        </w:numPr>
        <w:spacing w:line="240" w:lineRule="auto"/>
        <w:ind w:left="0" w:leftChars="0" w:firstLine="0" w:firstLineChars="0"/>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供应商及响应文件</w:t>
      </w:r>
      <w:r>
        <w:rPr>
          <w:rFonts w:hint="eastAsia" w:ascii="仿宋" w:hAnsi="仿宋" w:eastAsia="仿宋" w:cs="仿宋"/>
          <w:b/>
          <w:bCs/>
          <w:color w:val="auto"/>
          <w:sz w:val="24"/>
          <w:szCs w:val="24"/>
        </w:rPr>
        <w:t>有下列情形之一的</w:t>
      </w:r>
      <w:r>
        <w:rPr>
          <w:rFonts w:hint="eastAsia" w:ascii="仿宋" w:hAnsi="仿宋" w:eastAsia="仿宋" w:cs="仿宋"/>
          <w:b/>
          <w:bCs/>
          <w:color w:val="auto"/>
          <w:sz w:val="24"/>
          <w:szCs w:val="24"/>
          <w:lang w:val="en-US" w:eastAsia="zh-CN"/>
        </w:rPr>
        <w:t>将作</w:t>
      </w:r>
      <w:r>
        <w:rPr>
          <w:rFonts w:hint="eastAsia" w:ascii="仿宋" w:hAnsi="仿宋" w:eastAsia="仿宋" w:cs="仿宋"/>
          <w:b/>
          <w:bCs/>
          <w:color w:val="auto"/>
          <w:sz w:val="24"/>
          <w:szCs w:val="24"/>
        </w:rPr>
        <w:t>无效</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处罚</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并追究其相关法律责任</w:t>
      </w:r>
      <w:r>
        <w:rPr>
          <w:rFonts w:hint="eastAsia" w:ascii="仿宋" w:hAnsi="仿宋" w:eastAsia="仿宋" w:cs="仿宋"/>
          <w:b/>
          <w:bCs/>
          <w:color w:val="auto"/>
          <w:sz w:val="24"/>
          <w:szCs w:val="24"/>
          <w:lang w:eastAsia="zh-CN"/>
        </w:rPr>
        <w:t>：</w:t>
      </w:r>
    </w:p>
    <w:p w14:paraId="5811EECB">
      <w:pPr>
        <w:numPr>
          <w:ilvl w:val="0"/>
          <w:numId w:val="6"/>
        </w:numPr>
        <w:spacing w:line="240" w:lineRule="auto"/>
        <w:ind w:left="425" w:leftChars="0" w:right="105" w:rightChars="5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提供虚假材料响应等谋取成交的；</w:t>
      </w:r>
    </w:p>
    <w:p w14:paraId="021F4B51">
      <w:pPr>
        <w:numPr>
          <w:ilvl w:val="0"/>
          <w:numId w:val="6"/>
        </w:numPr>
        <w:spacing w:line="240" w:lineRule="auto"/>
        <w:ind w:left="425" w:leftChars="0" w:right="105" w:rightChars="5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提供假冒伪劣产品或降低服务标准，不能满足正常需求的；</w:t>
      </w:r>
    </w:p>
    <w:p w14:paraId="50D6BCDC">
      <w:pPr>
        <w:numPr>
          <w:ilvl w:val="0"/>
          <w:numId w:val="6"/>
        </w:numPr>
        <w:spacing w:line="240" w:lineRule="auto"/>
        <w:ind w:left="425" w:leftChars="0" w:right="105" w:rightChars="5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采取不正当手段诋毁、排挤其他供应商等扰乱采购秩序的；</w:t>
      </w:r>
    </w:p>
    <w:p w14:paraId="1DABA0E0">
      <w:pPr>
        <w:numPr>
          <w:ilvl w:val="0"/>
          <w:numId w:val="6"/>
        </w:numPr>
        <w:spacing w:line="240" w:lineRule="auto"/>
        <w:ind w:left="425" w:leftChars="0" w:right="105" w:rightChars="5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与相关部门科室、其他供应商恶意串通的；</w:t>
      </w:r>
    </w:p>
    <w:p w14:paraId="2545965F">
      <w:pPr>
        <w:numPr>
          <w:ilvl w:val="0"/>
          <w:numId w:val="6"/>
        </w:numPr>
        <w:spacing w:line="240" w:lineRule="auto"/>
        <w:ind w:left="425" w:leftChars="0" w:right="105" w:rightChars="5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向相关部门科室行贿或者提供其他不正当利益的；</w:t>
      </w:r>
    </w:p>
    <w:p w14:paraId="2B7D086C">
      <w:pPr>
        <w:numPr>
          <w:ilvl w:val="0"/>
          <w:numId w:val="6"/>
        </w:numPr>
        <w:spacing w:line="240" w:lineRule="auto"/>
        <w:ind w:left="425" w:leftChars="0" w:right="105" w:rightChars="5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供应商单方面放弃成交结果或变更、中止、终止合同协议的；</w:t>
      </w:r>
    </w:p>
    <w:p w14:paraId="6791D609">
      <w:pPr>
        <w:numPr>
          <w:ilvl w:val="0"/>
          <w:numId w:val="6"/>
        </w:numPr>
        <w:spacing w:line="240" w:lineRule="auto"/>
        <w:ind w:left="425" w:leftChars="0" w:right="105" w:rightChars="5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拒不接受有关部门督查的或提供虚假情况的；</w:t>
      </w:r>
    </w:p>
    <w:p w14:paraId="132E5C33">
      <w:pPr>
        <w:numPr>
          <w:ilvl w:val="0"/>
          <w:numId w:val="6"/>
        </w:numPr>
        <w:spacing w:line="240" w:lineRule="auto"/>
        <w:ind w:left="425" w:leftChars="0" w:right="105" w:rightChars="50" w:hanging="425" w:firstLineChars="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法律法规规定的其他禁止情形</w:t>
      </w:r>
      <w:r>
        <w:rPr>
          <w:rFonts w:hint="eastAsia" w:ascii="仿宋" w:hAnsi="仿宋" w:eastAsia="仿宋" w:cs="仿宋"/>
          <w:color w:val="auto"/>
          <w:sz w:val="24"/>
          <w:szCs w:val="24"/>
        </w:rPr>
        <w:t>。</w:t>
      </w:r>
    </w:p>
    <w:p w14:paraId="0426F1A2">
      <w:pPr>
        <w:numPr>
          <w:ilvl w:val="0"/>
          <w:numId w:val="5"/>
        </w:numPr>
        <w:spacing w:line="240" w:lineRule="auto"/>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定评办法：</w:t>
      </w:r>
    </w:p>
    <w:p w14:paraId="09EE0B2F">
      <w:pPr>
        <w:numPr>
          <w:ilvl w:val="0"/>
          <w:numId w:val="7"/>
        </w:numPr>
        <w:spacing w:line="240" w:lineRule="auto"/>
        <w:ind w:left="425" w:leftChars="0" w:hanging="425" w:firstLineChars="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评选组</w:t>
      </w:r>
      <w:r>
        <w:rPr>
          <w:rFonts w:hint="eastAsia" w:ascii="仿宋" w:hAnsi="仿宋" w:eastAsia="仿宋" w:cs="仿宋"/>
          <w:color w:val="auto"/>
          <w:sz w:val="24"/>
          <w:szCs w:val="24"/>
        </w:rPr>
        <w:t>只对实质上响应</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要求的</w:t>
      </w:r>
      <w:r>
        <w:rPr>
          <w:rFonts w:hint="eastAsia" w:ascii="仿宋" w:hAnsi="仿宋" w:eastAsia="仿宋" w:cs="仿宋"/>
          <w:color w:val="auto"/>
          <w:sz w:val="24"/>
          <w:szCs w:val="24"/>
          <w:lang w:eastAsia="zh-CN"/>
        </w:rPr>
        <w:t>参评</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进行评审</w:t>
      </w:r>
      <w:r>
        <w:rPr>
          <w:rFonts w:hint="eastAsia" w:ascii="仿宋" w:hAnsi="仿宋" w:eastAsia="仿宋" w:cs="仿宋"/>
          <w:color w:val="auto"/>
          <w:sz w:val="24"/>
          <w:szCs w:val="24"/>
          <w:lang w:eastAsia="zh-CN"/>
        </w:rPr>
        <w:t>。</w:t>
      </w:r>
      <w:r>
        <w:rPr>
          <w:rFonts w:hint="eastAsia" w:ascii="仿宋" w:hAnsi="仿宋" w:eastAsia="仿宋" w:cs="仿宋"/>
          <w:b/>
          <w:bCs/>
          <w:color w:val="FF0000"/>
          <w:sz w:val="24"/>
          <w:szCs w:val="24"/>
          <w:lang w:val="en-US" w:eastAsia="zh-CN"/>
        </w:rPr>
        <w:t>“</w:t>
      </w:r>
      <w:r>
        <w:rPr>
          <w:rFonts w:hint="eastAsia" w:ascii="仿宋" w:hAnsi="仿宋" w:eastAsia="仿宋" w:cs="仿宋"/>
          <w:b/>
          <w:bCs/>
          <w:color w:val="auto"/>
          <w:sz w:val="24"/>
          <w:szCs w:val="24"/>
          <w:lang w:val="en-US" w:eastAsia="zh-CN"/>
        </w:rPr>
        <w:t>★</w:t>
      </w:r>
      <w:r>
        <w:rPr>
          <w:rFonts w:hint="eastAsia" w:ascii="仿宋" w:hAnsi="仿宋" w:eastAsia="仿宋" w:cs="仿宋"/>
          <w:b/>
          <w:bCs/>
          <w:color w:val="FF0000"/>
          <w:sz w:val="24"/>
          <w:szCs w:val="24"/>
          <w:lang w:val="en-US" w:eastAsia="zh-CN"/>
        </w:rPr>
        <w:t>”为实质性条款</w:t>
      </w:r>
      <w:r>
        <w:rPr>
          <w:rFonts w:hint="eastAsia" w:ascii="仿宋" w:hAnsi="仿宋" w:eastAsia="仿宋" w:cs="仿宋"/>
          <w:b/>
          <w:bCs/>
          <w:color w:val="FF0000"/>
          <w:sz w:val="24"/>
          <w:szCs w:val="24"/>
          <w:lang w:eastAsia="zh-CN"/>
        </w:rPr>
        <w:t>，</w:t>
      </w:r>
      <w:r>
        <w:rPr>
          <w:rFonts w:hint="eastAsia" w:ascii="仿宋" w:hAnsi="仿宋" w:eastAsia="仿宋" w:cs="仿宋"/>
          <w:color w:val="auto"/>
          <w:sz w:val="24"/>
          <w:szCs w:val="24"/>
          <w:lang w:val="en-US" w:eastAsia="zh-CN"/>
        </w:rPr>
        <w:t>不响应视为无效投选文件。</w:t>
      </w:r>
    </w:p>
    <w:p w14:paraId="62764CD2">
      <w:pPr>
        <w:numPr>
          <w:ilvl w:val="0"/>
          <w:numId w:val="7"/>
        </w:numPr>
        <w:spacing w:line="240" w:lineRule="auto"/>
        <w:ind w:left="425" w:leftChars="0" w:hanging="425" w:firstLineChars="0"/>
        <w:rPr>
          <w:rFonts w:hint="eastAsia" w:ascii="仿宋" w:hAnsi="仿宋" w:eastAsia="仿宋" w:cs="仿宋"/>
          <w:color w:val="auto"/>
          <w:sz w:val="24"/>
          <w:szCs w:val="24"/>
        </w:rPr>
      </w:pPr>
      <w:r>
        <w:rPr>
          <w:rFonts w:hint="eastAsia" w:ascii="仿宋" w:hAnsi="仿宋" w:eastAsia="仿宋" w:cs="仿宋"/>
          <w:color w:val="auto"/>
          <w:sz w:val="24"/>
          <w:szCs w:val="24"/>
        </w:rPr>
        <w:t>在评选期间，评选组可要求参评供应商对其</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中含义不明确的内容作必要的澄清或说明，但澄清或说明不得超出</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的范围或改变</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实质性内容。有关澄清的要求和答复均应以书面形式提交，澄清的内容为</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的组成部分。</w:t>
      </w:r>
    </w:p>
    <w:p w14:paraId="0CEBB2FC">
      <w:pPr>
        <w:numPr>
          <w:ilvl w:val="0"/>
          <w:numId w:val="7"/>
        </w:numPr>
        <w:spacing w:line="240" w:lineRule="auto"/>
        <w:ind w:left="425" w:leftChars="0" w:hanging="425" w:firstLineChars="0"/>
        <w:rPr>
          <w:rFonts w:hint="eastAsia"/>
          <w:color w:val="auto"/>
        </w:rPr>
      </w:pPr>
      <w:r>
        <w:rPr>
          <w:rFonts w:hint="eastAsia" w:ascii="仿宋" w:hAnsi="仿宋" w:eastAsia="仿宋" w:cs="仿宋"/>
          <w:color w:val="auto"/>
          <w:sz w:val="24"/>
          <w:szCs w:val="24"/>
          <w:lang w:val="en-US" w:eastAsia="zh-CN"/>
        </w:rPr>
        <w:t>本次</w:t>
      </w:r>
      <w:r>
        <w:rPr>
          <w:rFonts w:hint="eastAsia" w:ascii="仿宋" w:hAnsi="仿宋" w:eastAsia="仿宋" w:cs="仿宋"/>
          <w:color w:val="auto"/>
          <w:sz w:val="24"/>
          <w:szCs w:val="24"/>
          <w:lang w:eastAsia="zh-CN"/>
        </w:rPr>
        <w:t>评选</w:t>
      </w:r>
      <w:r>
        <w:rPr>
          <w:rFonts w:hint="eastAsia" w:ascii="仿宋" w:hAnsi="仿宋" w:eastAsia="仿宋" w:cs="仿宋"/>
          <w:color w:val="auto"/>
          <w:sz w:val="24"/>
          <w:szCs w:val="24"/>
        </w:rPr>
        <w:t>采用</w:t>
      </w:r>
      <w:sdt>
        <w:sdtPr>
          <w:rPr>
            <w:rStyle w:val="21"/>
            <w:rFonts w:hint="eastAsia"/>
            <w:lang w:val="en-US" w:eastAsia="zh-CN"/>
          </w:rPr>
          <w:id w:val="147475761"/>
          <w:lock w:val="sdtLocked"/>
          <w:placeholder>
            <w:docPart w:val="{0144e8bd-7635-432c-85cf-2ef663dcf9e6}"/>
          </w:placeholder>
          <w:dropDownList>
            <w:listItem w:displayText="院内询价，原则上一次报价。按供应商报价金额或统一折扣率由低到高排序，满足全部要求且最低报价金额或统一折扣率作为第一候选供应商，以此类推，如果报价相同经谈判后择优确认第一候选供应商。" w:value="院内询价，原则上一次报价。按供应商报价金额或统一折扣率由低到高排序，满足全部要求且最低报价金额或统一折扣率作为第一候选供应商，以此类推，如果报价相同经谈判后择优确认第一候选供应商。"/>
            <w:listItem w:displayText="竞争性谈判（足额结算采购），一次报价。按供应商总价值报价由高到低排序，满足全部要求且总价值报价最高的作为第一候选供应商，如报价仍相同的，对比或谈判其他要求后择优确认第一候选供应商。" w:value="竞争性谈判（足额结算采购），一次报价。按供应商总价值报价由高到低排序，满足全部要求且总价值报价最高的作为第一候选供应商，如报价仍相同的，对比或谈判其他要求后择优确认第一候选供应商。"/>
            <w:listItem w:displayText="竞争性谈判（最低价法），同等条件方案下允许两次报价。按供应商报价总额 或 统一单价折扣率等由低到高排序，满足全部要求且报价最低的作为第一候选供应商，如报价仍相同的，对比其他要求后择优确认第一候选供应商。" w:value="竞争性谈判（最低价法），同等条件方案下允许两次报价。按供应商报价总额 或 统一单价折扣率等由低到高排序，满足全部要求且报价最低的作为第一候选供应商，如报价仍相同的，对比其他要求后择优确认第一候选供应商。"/>
            <w:listItem w:displayText="竞争性谈判（综合评分法），同等条件方案下允许两次报价，满足实质性要求且得分最高的作为第一候选供应商。综合得分相同的，按报价金额或统一折扣率由低到高顺序排列，最低作为第一候选供应商；得分且报价相同的，按其他评分要求得分最高的作为第一候选供应商。以此类推。评分细则表如下：" w:value="竞争性谈判（综合评分法），同等条件方案下允许两次报价，满足实质性要求且得分最高的作为第一候选供应商。综合得分相同的，按报价金额或统一折扣率由低到高顺序排列，最低作为第一候选供应商；得分且报价相同的，按其他评分要求得分最高的作为第一候选供应商。以此类推。评分细则表如下："/>
            <w:listItem w:displayText="竞争性谈判（综合评分法2），同等条件下满足要求且综合得分最高的作为第一候选供应商。综合得分相同的，按主要因素由高到低顺序排列，最高得分作为第一候选供应商。评分细则表如下：" w:value="竞争性谈判（综合评分法2），同等条件下满足要求且综合得分最高的作为第一候选供应商。综合得分相同的，按主要因素由高到低顺序排列，最高得分作为第一候选供应商。评分细则表如下："/>
          </w:dropDownList>
        </w:sdtPr>
        <w:sdtEndPr>
          <w:rPr>
            <w:rStyle w:val="21"/>
            <w:rFonts w:hint="eastAsia"/>
            <w:color w:val="auto"/>
            <w:lang w:val="en-US" w:eastAsia="zh-CN"/>
          </w:rPr>
        </w:sdtEndPr>
        <w:sdtContent>
          <w:r>
            <w:rPr>
              <w:rFonts w:hint="eastAsia" w:ascii="Arial" w:hAnsi="Arial" w:eastAsia="黑体" w:cstheme="minorBidi"/>
              <w:b/>
              <w:kern w:val="2"/>
              <w:sz w:val="24"/>
              <w:szCs w:val="22"/>
              <w:lang w:val="en-US" w:eastAsia="zh-CN" w:bidi="ar-SA"/>
            </w:rPr>
            <w:t>院内询价，原则上一次报价。按供应商报价金额或统一折扣率由低到高排序，满</w:t>
          </w:r>
          <w:r>
            <w:rPr>
              <w:rFonts w:hint="eastAsia" w:ascii="Arial" w:hAnsi="Arial" w:eastAsia="黑体" w:cstheme="minorBidi"/>
              <w:b/>
              <w:color w:val="auto"/>
              <w:kern w:val="2"/>
              <w:sz w:val="24"/>
              <w:szCs w:val="22"/>
              <w:lang w:val="en-US" w:eastAsia="zh-CN" w:bidi="ar-SA"/>
            </w:rPr>
            <w:t>足全部要求且最低报价金额或统一折扣率作为第一候选供应商，以此类推，如果报价相同经谈判后择优确认第一候选供应商。</w:t>
          </w:r>
        </w:sdtContent>
      </w:sdt>
    </w:p>
    <w:p w14:paraId="2439231D">
      <w:pPr>
        <w:numPr>
          <w:ilvl w:val="0"/>
          <w:numId w:val="7"/>
        </w:numPr>
        <w:spacing w:line="240" w:lineRule="auto"/>
        <w:ind w:left="425" w:leftChars="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第一候选供应商放弃中选（将承担相应法律法规责任和赔偿采购人全部损失）或因不可抗力提出不能履行合同的，需获得采购人同意。采购人可以自行按评选排序顺序依次替补。</w:t>
      </w:r>
    </w:p>
    <w:p w14:paraId="7C8E3E0B">
      <w:pPr>
        <w:numPr>
          <w:ilvl w:val="0"/>
          <w:numId w:val="7"/>
        </w:numPr>
        <w:spacing w:line="240" w:lineRule="auto"/>
        <w:ind w:left="425" w:leftChars="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在采购人官方网站公示的信息与中选通知书同等效应。</w:t>
      </w:r>
    </w:p>
    <w:p w14:paraId="0E12E796">
      <w:pPr>
        <w:numPr>
          <w:ilvl w:val="0"/>
          <w:numId w:val="7"/>
        </w:numPr>
        <w:spacing w:line="240" w:lineRule="auto"/>
        <w:ind w:left="425" w:leftChars="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响应文件部分格式与装订顺序</w:t>
      </w:r>
    </w:p>
    <w:p w14:paraId="33AD9CB1">
      <w:pPr>
        <w:numPr>
          <w:ilvl w:val="0"/>
          <w:numId w:val="8"/>
        </w:numPr>
        <w:spacing w:line="240" w:lineRule="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详见附件1-8。保证总体格式和顺序不变条件下，可适当修改调整。</w:t>
      </w:r>
    </w:p>
    <w:p w14:paraId="2C9AE85A">
      <w:pPr>
        <w:numPr>
          <w:ilvl w:val="0"/>
          <w:numId w:val="8"/>
        </w:numPr>
        <w:spacing w:line="240" w:lineRule="auto"/>
        <w:rPr>
          <w:rFonts w:hint="eastAsia" w:ascii="仿宋" w:hAnsi="仿宋" w:eastAsia="仿宋" w:cs="仿宋"/>
          <w:color w:val="auto"/>
          <w:sz w:val="24"/>
          <w:szCs w:val="24"/>
        </w:rPr>
      </w:pPr>
      <w:r>
        <w:rPr>
          <w:rFonts w:hint="eastAsia" w:ascii="仿宋" w:hAnsi="仿宋" w:eastAsia="仿宋" w:cs="仿宋"/>
          <w:b/>
          <w:bCs/>
          <w:color w:val="auto"/>
          <w:sz w:val="24"/>
          <w:szCs w:val="24"/>
          <w:lang w:val="en-US" w:eastAsia="zh-CN"/>
        </w:rPr>
        <w:t>附件中未涉及的证明文件、设计图、样品图片、说明书等其他相关材料的，规范分类装订。</w:t>
      </w:r>
      <w:r>
        <w:rPr>
          <w:rFonts w:hint="eastAsia" w:ascii="仿宋" w:hAnsi="仿宋" w:eastAsia="仿宋" w:cs="仿宋"/>
          <w:b/>
          <w:bCs/>
          <w:color w:val="auto"/>
          <w:sz w:val="24"/>
          <w:szCs w:val="24"/>
          <w:u w:val="single"/>
          <w:lang w:eastAsia="zh-CN"/>
        </w:rPr>
        <w:t>（</w:t>
      </w:r>
      <w:r>
        <w:rPr>
          <w:rFonts w:hint="eastAsia" w:ascii="仿宋" w:hAnsi="仿宋" w:eastAsia="仿宋" w:cs="仿宋"/>
          <w:b/>
          <w:bCs/>
          <w:color w:val="auto"/>
          <w:sz w:val="24"/>
          <w:szCs w:val="24"/>
          <w:u w:val="single"/>
          <w:lang w:val="en-US" w:eastAsia="zh-CN"/>
        </w:rPr>
        <w:t>无需胶装，A4打印加盖公章</w:t>
      </w:r>
      <w:r>
        <w:rPr>
          <w:rFonts w:hint="eastAsia" w:ascii="仿宋" w:hAnsi="仿宋" w:eastAsia="仿宋" w:cs="仿宋"/>
          <w:b/>
          <w:bCs/>
          <w:color w:val="auto"/>
          <w:sz w:val="24"/>
          <w:szCs w:val="24"/>
          <w:u w:val="single"/>
          <w:lang w:eastAsia="zh-CN"/>
        </w:rPr>
        <w:t>）</w:t>
      </w:r>
    </w:p>
    <w:p w14:paraId="737DE9F7">
      <w:pPr>
        <w:numPr>
          <w:ilvl w:val="0"/>
          <w:numId w:val="7"/>
        </w:numPr>
        <w:spacing w:line="240" w:lineRule="auto"/>
        <w:ind w:left="425" w:leftChars="0" w:hanging="425"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其他注意事项</w:t>
      </w:r>
    </w:p>
    <w:p w14:paraId="723420C8">
      <w:pPr>
        <w:numPr>
          <w:ilvl w:val="0"/>
          <w:numId w:val="9"/>
        </w:numPr>
        <w:spacing w:line="240" w:lineRule="auto"/>
        <w:ind w:left="425" w:leftChars="0" w:hanging="425" w:firstLineChars="0"/>
        <w:rPr>
          <w:rFonts w:hint="eastAsia" w:ascii="仿宋" w:hAnsi="仿宋" w:eastAsia="仿宋" w:cs="仿宋"/>
          <w:color w:val="auto"/>
          <w:sz w:val="24"/>
          <w:szCs w:val="24"/>
        </w:rPr>
      </w:pPr>
      <w:r>
        <w:rPr>
          <w:rFonts w:hint="eastAsia" w:ascii="仿宋" w:hAnsi="仿宋" w:eastAsia="仿宋" w:cs="仿宋"/>
          <w:color w:val="auto"/>
          <w:sz w:val="24"/>
          <w:szCs w:val="24"/>
        </w:rPr>
        <w:t>为了有助于对</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进行审查、评估和比较，</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方有权向</w:t>
      </w:r>
      <w:r>
        <w:rPr>
          <w:rFonts w:hint="eastAsia" w:ascii="仿宋" w:hAnsi="仿宋" w:eastAsia="仿宋" w:cs="仿宋"/>
          <w:color w:val="auto"/>
          <w:sz w:val="24"/>
          <w:szCs w:val="24"/>
          <w:lang w:eastAsia="zh-CN"/>
        </w:rPr>
        <w:t>参评供应商</w:t>
      </w:r>
      <w:r>
        <w:rPr>
          <w:rFonts w:hint="eastAsia" w:ascii="仿宋" w:hAnsi="仿宋" w:eastAsia="仿宋" w:cs="仿宋"/>
          <w:color w:val="auto"/>
          <w:sz w:val="24"/>
          <w:szCs w:val="24"/>
        </w:rPr>
        <w:t>质疑、查看有关资质原件、请</w:t>
      </w:r>
      <w:r>
        <w:rPr>
          <w:rFonts w:hint="eastAsia" w:ascii="仿宋" w:hAnsi="仿宋" w:eastAsia="仿宋" w:cs="仿宋"/>
          <w:color w:val="auto"/>
          <w:sz w:val="24"/>
          <w:szCs w:val="24"/>
          <w:lang w:eastAsia="zh-CN"/>
        </w:rPr>
        <w:t>参评供应商</w:t>
      </w:r>
      <w:r>
        <w:rPr>
          <w:rFonts w:hint="eastAsia" w:ascii="仿宋" w:hAnsi="仿宋" w:eastAsia="仿宋" w:cs="仿宋"/>
          <w:color w:val="auto"/>
          <w:sz w:val="24"/>
          <w:szCs w:val="24"/>
        </w:rPr>
        <w:t>解释</w:t>
      </w:r>
      <w:r>
        <w:rPr>
          <w:rFonts w:hint="eastAsia" w:ascii="仿宋" w:hAnsi="仿宋" w:eastAsia="仿宋" w:cs="仿宋"/>
          <w:color w:val="auto"/>
          <w:sz w:val="24"/>
          <w:szCs w:val="24"/>
          <w:lang w:eastAsia="zh-CN"/>
        </w:rPr>
        <w:t>参评</w:t>
      </w:r>
      <w:r>
        <w:rPr>
          <w:rFonts w:hint="eastAsia" w:ascii="仿宋" w:hAnsi="仿宋" w:eastAsia="仿宋" w:cs="仿宋"/>
          <w:color w:val="auto"/>
          <w:sz w:val="24"/>
          <w:szCs w:val="24"/>
        </w:rPr>
        <w:t>内容。</w:t>
      </w:r>
      <w:r>
        <w:rPr>
          <w:rFonts w:hint="eastAsia" w:ascii="仿宋" w:hAnsi="仿宋" w:eastAsia="仿宋" w:cs="仿宋"/>
          <w:color w:val="auto"/>
          <w:sz w:val="24"/>
          <w:szCs w:val="24"/>
          <w:lang w:eastAsia="zh-CN"/>
        </w:rPr>
        <w:t>参评供应商</w:t>
      </w:r>
      <w:r>
        <w:rPr>
          <w:rFonts w:hint="eastAsia" w:ascii="仿宋" w:hAnsi="仿宋" w:eastAsia="仿宋" w:cs="仿宋"/>
          <w:color w:val="auto"/>
          <w:sz w:val="24"/>
          <w:szCs w:val="24"/>
        </w:rPr>
        <w:t>有责任按照</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方通知的时间、地点指派专人进行答疑、澄清、提供有关原件。</w:t>
      </w:r>
    </w:p>
    <w:p w14:paraId="2F20C995">
      <w:pPr>
        <w:numPr>
          <w:ilvl w:val="0"/>
          <w:numId w:val="9"/>
        </w:numPr>
        <w:spacing w:line="240" w:lineRule="auto"/>
        <w:ind w:left="425" w:leftChars="0" w:hanging="425" w:firstLineChars="0"/>
        <w:rPr>
          <w:rFonts w:hint="eastAsia" w:ascii="仿宋" w:hAnsi="仿宋" w:eastAsia="仿宋" w:cs="仿宋"/>
          <w:color w:val="auto"/>
          <w:sz w:val="24"/>
          <w:szCs w:val="24"/>
        </w:rPr>
      </w:pPr>
      <w:r>
        <w:rPr>
          <w:rFonts w:hint="eastAsia" w:ascii="仿宋" w:hAnsi="仿宋" w:eastAsia="仿宋" w:cs="仿宋"/>
          <w:color w:val="auto"/>
          <w:sz w:val="24"/>
          <w:szCs w:val="24"/>
        </w:rPr>
        <w:t>在</w:t>
      </w:r>
      <w:r>
        <w:rPr>
          <w:rFonts w:hint="eastAsia" w:ascii="仿宋" w:hAnsi="仿宋" w:eastAsia="仿宋" w:cs="仿宋"/>
          <w:color w:val="auto"/>
          <w:sz w:val="24"/>
          <w:szCs w:val="24"/>
          <w:lang w:eastAsia="zh-CN"/>
        </w:rPr>
        <w:t>参评评选</w:t>
      </w:r>
      <w:r>
        <w:rPr>
          <w:rFonts w:hint="eastAsia" w:ascii="仿宋" w:hAnsi="仿宋" w:eastAsia="仿宋" w:cs="仿宋"/>
          <w:color w:val="auto"/>
          <w:sz w:val="24"/>
          <w:szCs w:val="24"/>
        </w:rPr>
        <w:t>过程中</w:t>
      </w:r>
      <w:r>
        <w:rPr>
          <w:rFonts w:hint="eastAsia" w:ascii="仿宋" w:hAnsi="仿宋" w:eastAsia="仿宋" w:cs="仿宋"/>
          <w:color w:val="auto"/>
          <w:sz w:val="24"/>
          <w:szCs w:val="24"/>
          <w:lang w:eastAsia="zh-CN"/>
        </w:rPr>
        <w:t>参评</w:t>
      </w:r>
      <w:r>
        <w:rPr>
          <w:rFonts w:hint="eastAsia" w:ascii="仿宋" w:hAnsi="仿宋" w:eastAsia="仿宋" w:cs="仿宋"/>
          <w:color w:val="auto"/>
          <w:sz w:val="24"/>
          <w:szCs w:val="24"/>
        </w:rPr>
        <w:t>方有恶意竞争等不正当行为时，</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方有权中止</w:t>
      </w:r>
      <w:r>
        <w:rPr>
          <w:rFonts w:hint="eastAsia" w:ascii="仿宋" w:hAnsi="仿宋" w:eastAsia="仿宋" w:cs="仿宋"/>
          <w:color w:val="auto"/>
          <w:sz w:val="24"/>
          <w:szCs w:val="24"/>
          <w:lang w:eastAsia="zh-CN"/>
        </w:rPr>
        <w:t>评选</w:t>
      </w:r>
      <w:r>
        <w:rPr>
          <w:rFonts w:hint="eastAsia" w:ascii="仿宋" w:hAnsi="仿宋" w:eastAsia="仿宋" w:cs="仿宋"/>
          <w:color w:val="auto"/>
          <w:sz w:val="24"/>
          <w:szCs w:val="24"/>
        </w:rPr>
        <w:t>。</w:t>
      </w:r>
    </w:p>
    <w:p w14:paraId="12B87578">
      <w:pPr>
        <w:numPr>
          <w:ilvl w:val="0"/>
          <w:numId w:val="9"/>
        </w:numPr>
        <w:spacing w:line="240" w:lineRule="auto"/>
        <w:ind w:left="425" w:leftChars="0" w:hanging="425" w:firstLineChars="0"/>
        <w:rPr>
          <w:rFonts w:hint="eastAsia" w:ascii="宋体" w:hAnsi="宋体" w:eastAsia="宋体" w:cs="宋体"/>
          <w:color w:val="auto"/>
          <w:sz w:val="24"/>
          <w:szCs w:val="24"/>
        </w:rPr>
      </w:pPr>
      <w:r>
        <w:rPr>
          <w:rFonts w:hint="eastAsia" w:ascii="仿宋" w:hAnsi="仿宋" w:eastAsia="仿宋" w:cs="仿宋"/>
          <w:color w:val="auto"/>
          <w:sz w:val="24"/>
          <w:szCs w:val="24"/>
          <w:lang w:val="en-US" w:eastAsia="zh-CN"/>
        </w:rPr>
        <w:t>成交供应商</w:t>
      </w:r>
      <w:r>
        <w:rPr>
          <w:rFonts w:hint="eastAsia" w:ascii="仿宋" w:hAnsi="仿宋" w:eastAsia="仿宋" w:cs="仿宋"/>
          <w:color w:val="auto"/>
          <w:sz w:val="24"/>
          <w:szCs w:val="24"/>
        </w:rPr>
        <w:t>应当按照供货合同约定履行义务，完成</w:t>
      </w:r>
      <w:r>
        <w:rPr>
          <w:rFonts w:hint="eastAsia" w:ascii="仿宋" w:hAnsi="仿宋" w:eastAsia="仿宋" w:cs="仿宋"/>
          <w:color w:val="auto"/>
          <w:sz w:val="24"/>
          <w:szCs w:val="24"/>
          <w:lang w:val="en-US" w:eastAsia="zh-CN"/>
        </w:rPr>
        <w:t>本</w:t>
      </w:r>
      <w:r>
        <w:rPr>
          <w:rFonts w:hint="eastAsia" w:ascii="仿宋" w:hAnsi="仿宋" w:eastAsia="仿宋" w:cs="仿宋"/>
          <w:color w:val="auto"/>
          <w:sz w:val="24"/>
          <w:szCs w:val="24"/>
        </w:rPr>
        <w:t>项目</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不得向他人转让</w:t>
      </w:r>
      <w:r>
        <w:rPr>
          <w:rFonts w:hint="eastAsia" w:ascii="仿宋" w:hAnsi="仿宋" w:eastAsia="仿宋" w:cs="仿宋"/>
          <w:color w:val="auto"/>
          <w:sz w:val="24"/>
          <w:szCs w:val="24"/>
          <w:lang w:val="en-US" w:eastAsia="zh-CN"/>
        </w:rPr>
        <w:t>本</w:t>
      </w:r>
      <w:r>
        <w:rPr>
          <w:rFonts w:hint="eastAsia" w:ascii="仿宋" w:hAnsi="仿宋" w:eastAsia="仿宋" w:cs="仿宋"/>
          <w:color w:val="auto"/>
          <w:sz w:val="24"/>
          <w:szCs w:val="24"/>
        </w:rPr>
        <w:t>项目。</w:t>
      </w:r>
    </w:p>
    <w:p w14:paraId="2403C052">
      <w:pPr>
        <w:pStyle w:val="8"/>
        <w:rPr>
          <w:rFonts w:hint="default" w:ascii="仿宋" w:hAnsi="仿宋" w:eastAsia="仿宋" w:cs="仿宋"/>
          <w:color w:val="auto"/>
          <w:sz w:val="24"/>
          <w:szCs w:val="24"/>
          <w:lang w:val="en-US" w:eastAsia="zh-CN"/>
        </w:rPr>
      </w:pPr>
    </w:p>
    <w:p w14:paraId="65C9BC66">
      <w:pPr>
        <w:numPr>
          <w:ilvl w:val="0"/>
          <w:numId w:val="0"/>
        </w:numPr>
        <w:spacing w:line="240" w:lineRule="auto"/>
        <w:ind w:leftChars="0"/>
        <w:rPr>
          <w:rFonts w:hint="default" w:eastAsia="黑体"/>
          <w:color w:val="auto"/>
          <w:sz w:val="24"/>
          <w:lang w:val="en-US" w:eastAsia="zh-CN"/>
        </w:rPr>
      </w:pPr>
      <w:r>
        <w:rPr>
          <w:rFonts w:hint="eastAsia" w:ascii="黑体" w:hAnsi="黑体" w:eastAsia="黑体"/>
          <w:color w:val="auto"/>
          <w:sz w:val="36"/>
          <w:szCs w:val="36"/>
        </w:rPr>
        <w:br w:type="page"/>
      </w:r>
      <w:bookmarkEnd w:id="23"/>
      <w:bookmarkEnd w:id="24"/>
      <w:bookmarkEnd w:id="25"/>
      <w:bookmarkEnd w:id="26"/>
      <w:bookmarkEnd w:id="27"/>
      <w:bookmarkEnd w:id="36"/>
      <w:sdt>
        <w:sdtPr>
          <w:rPr>
            <w:rFonts w:hint="eastAsia" w:ascii="宋体" w:hAnsi="宋体" w:eastAsia="宋体" w:cs="宋体"/>
            <w:color w:val="auto"/>
            <w:kern w:val="2"/>
            <w:sz w:val="28"/>
            <w:szCs w:val="28"/>
            <w:highlight w:val="none"/>
            <w:lang w:val="en-US" w:eastAsia="zh-CN" w:bidi="ar-SA"/>
          </w:rPr>
          <w:id w:val="147480440"/>
          <w:lock w:val="sdtContentLocked"/>
          <w:placeholder>
            <w:docPart w:val="{e4b645b7-944e-4500-ad31-53667df2d9cd}"/>
          </w:placeholder>
          <w:text/>
        </w:sdtPr>
        <w:sdtEndPr>
          <w:rPr>
            <w:rFonts w:hint="eastAsia" w:ascii="宋体" w:hAnsi="宋体" w:eastAsia="宋体" w:cs="宋体"/>
            <w:b w:val="0"/>
            <w:bCs/>
            <w:color w:val="auto"/>
            <w:kern w:val="2"/>
            <w:sz w:val="28"/>
            <w:szCs w:val="28"/>
            <w:highlight w:val="none"/>
            <w:lang w:val="en-US" w:eastAsia="zh-CN" w:bidi="ar-SA"/>
          </w:rPr>
        </w:sdtEndPr>
        <w:sdtContent>
          <w:r>
            <w:rPr>
              <w:rFonts w:hint="eastAsia" w:ascii="宋体" w:hAnsi="宋体" w:eastAsia="宋体" w:cs="宋体"/>
              <w:b/>
              <w:bCs/>
              <w:color w:val="auto"/>
              <w:sz w:val="28"/>
              <w:szCs w:val="28"/>
              <w:highlight w:val="none"/>
            </w:rPr>
            <w:t>附件</w:t>
          </w:r>
          <w:r>
            <w:rPr>
              <w:rFonts w:hint="eastAsia" w:ascii="宋体" w:hAnsi="宋体" w:eastAsia="宋体" w:cs="宋体"/>
              <w:b w:val="0"/>
              <w:bCs/>
              <w:color w:val="auto"/>
              <w:kern w:val="2"/>
              <w:sz w:val="28"/>
              <w:szCs w:val="28"/>
              <w:highlight w:val="none"/>
              <w:lang w:val="en-US" w:eastAsia="zh-CN" w:bidi="ar-SA"/>
            </w:rPr>
            <w:t>1、响应文件封面格式</w:t>
          </w:r>
        </w:sdtContent>
      </w:sdt>
    </w:p>
    <w:p w14:paraId="552AA43E">
      <w:pPr>
        <w:keepNext/>
        <w:keepLines/>
        <w:widowControl w:val="0"/>
        <w:adjustRightInd w:val="0"/>
        <w:spacing w:before="120" w:after="120" w:line="360" w:lineRule="auto"/>
        <w:jc w:val="both"/>
        <w:textAlignment w:val="baseline"/>
        <w:outlineLvl w:val="1"/>
        <w:rPr>
          <w:rFonts w:hint="eastAsia" w:ascii="仿宋" w:hAnsi="仿宋" w:eastAsia="仿宋" w:cs="Times New Roman"/>
          <w:b w:val="0"/>
          <w:color w:val="auto"/>
          <w:kern w:val="0"/>
          <w:sz w:val="28"/>
          <w:szCs w:val="24"/>
          <w:lang w:val="en-US" w:eastAsia="zh-CN" w:bidi="ar-SA"/>
        </w:rPr>
      </w:pPr>
      <w:bookmarkStart w:id="37" w:name="_Toc390084889"/>
      <w:bookmarkStart w:id="38" w:name="_Toc390078447"/>
      <w:bookmarkStart w:id="39" w:name="_Toc474075451"/>
      <w:bookmarkStart w:id="40" w:name="_Toc390084953"/>
      <w:bookmarkStart w:id="41" w:name="_Toc396597539"/>
      <w:bookmarkStart w:id="42" w:name="_Toc389731555"/>
      <w:bookmarkStart w:id="43" w:name="_Toc390084413"/>
      <w:r>
        <w:rPr>
          <w:rFonts w:hint="default" w:ascii="黑体" w:hAnsi="Cambria" w:eastAsia="黑体" w:cs="Times New Roman"/>
          <w:b w:val="0"/>
          <w:bCs/>
          <w:color w:val="auto"/>
          <w:kern w:val="2"/>
          <w:sz w:val="32"/>
          <w:szCs w:val="3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4345305</wp:posOffset>
                </wp:positionH>
                <wp:positionV relativeFrom="paragraph">
                  <wp:posOffset>143510</wp:posOffset>
                </wp:positionV>
                <wp:extent cx="1257300" cy="891540"/>
                <wp:effectExtent l="5080" t="4445" r="13970" b="18415"/>
                <wp:wrapNone/>
                <wp:docPr id="1" name="Text Box 3520"/>
                <wp:cNvGraphicFramePr/>
                <a:graphic xmlns:a="http://schemas.openxmlformats.org/drawingml/2006/main">
                  <a:graphicData uri="http://schemas.microsoft.com/office/word/2010/wordprocessingShape">
                    <wps:wsp>
                      <wps:cNvSpPr txBox="1"/>
                      <wps:spPr>
                        <a:xfrm>
                          <a:off x="0" y="0"/>
                          <a:ext cx="1257300" cy="891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6875C0">
                            <w:pPr>
                              <w:ind w:firstLine="150" w:firstLineChars="50"/>
                              <w:rPr>
                                <w:rFonts w:ascii="Calibri" w:hAnsi="Calibri" w:eastAsia="宋体" w:cs="Times New Roman"/>
                                <w:sz w:val="30"/>
                                <w:szCs w:val="30"/>
                              </w:rPr>
                            </w:pPr>
                            <w:r>
                              <w:rPr>
                                <w:rFonts w:hint="eastAsia" w:ascii="Calibri" w:hAnsi="Calibri" w:eastAsia="宋体" w:cs="Times New Roman"/>
                                <w:sz w:val="30"/>
                                <w:szCs w:val="30"/>
                              </w:rPr>
                              <w:t>标明正副本</w:t>
                            </w:r>
                          </w:p>
                        </w:txbxContent>
                      </wps:txbx>
                      <wps:bodyPr wrap="square" upright="1"/>
                    </wps:wsp>
                  </a:graphicData>
                </a:graphic>
              </wp:anchor>
            </w:drawing>
          </mc:Choice>
          <mc:Fallback>
            <w:pict>
              <v:shape id="Text Box 3520" o:spid="_x0000_s1026" o:spt="202" type="#_x0000_t202" style="position:absolute;left:0pt;margin-left:342.15pt;margin-top:11.3pt;height:70.2pt;width:99pt;z-index:251660288;mso-width-relative:page;mso-height-relative:page;" fillcolor="#FFFFFF" filled="t" stroked="t" coordsize="21600,21600" o:gfxdata="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EiTgNgAAAAKAQAADwAAAAAAAAABACAAAAAiAAAA&#10;ZHJzL2Rvd25yZXYueG1sUEsBAhQAFAAAAAgAh07iQCc/YJQHAgAARgQAAA4AAAAAAAAAAQAgAAAA&#10;JwEAAGRycy9lMm9Eb2MueG1sUEsFBgAAAAAGAAYAWQEAAKAFAAAAAA==&#10;">
                <v:fill on="t" focussize="0,0"/>
                <v:stroke color="#000000" joinstyle="miter"/>
                <v:imagedata o:title=""/>
                <o:lock v:ext="edit" aspectratio="f"/>
                <v:textbox>
                  <w:txbxContent>
                    <w:p w14:paraId="766875C0">
                      <w:pPr>
                        <w:ind w:firstLine="150" w:firstLineChars="50"/>
                        <w:rPr>
                          <w:rFonts w:ascii="Calibri" w:hAnsi="Calibri" w:eastAsia="宋体" w:cs="Times New Roman"/>
                          <w:sz w:val="30"/>
                          <w:szCs w:val="30"/>
                        </w:rPr>
                      </w:pPr>
                      <w:r>
                        <w:rPr>
                          <w:rFonts w:hint="eastAsia" w:ascii="Calibri" w:hAnsi="Calibri" w:eastAsia="宋体" w:cs="Times New Roman"/>
                          <w:sz w:val="30"/>
                          <w:szCs w:val="30"/>
                        </w:rPr>
                        <w:t>标明正副本</w:t>
                      </w:r>
                    </w:p>
                  </w:txbxContent>
                </v:textbox>
              </v:shape>
            </w:pict>
          </mc:Fallback>
        </mc:AlternateContent>
      </w:r>
    </w:p>
    <w:p w14:paraId="4A4DB6B4">
      <w:pPr>
        <w:adjustRightInd w:val="0"/>
        <w:snapToGrid w:val="0"/>
        <w:spacing w:line="600" w:lineRule="exact"/>
        <w:rPr>
          <w:rFonts w:hint="eastAsia" w:ascii="仿宋" w:hAnsi="仿宋" w:eastAsia="仿宋" w:cs="Times New Roman"/>
          <w:b/>
          <w:bCs/>
          <w:color w:val="auto"/>
          <w:sz w:val="28"/>
          <w:szCs w:val="28"/>
        </w:rPr>
      </w:pPr>
    </w:p>
    <w:p w14:paraId="3C785229">
      <w:pPr>
        <w:adjustRightInd w:val="0"/>
        <w:snapToGrid w:val="0"/>
        <w:spacing w:line="600" w:lineRule="exact"/>
        <w:rPr>
          <w:rFonts w:hint="eastAsia" w:ascii="仿宋" w:hAnsi="仿宋" w:eastAsia="仿宋" w:cs="Times New Roman"/>
          <w:b/>
          <w:bCs/>
          <w:color w:val="auto"/>
          <w:sz w:val="28"/>
          <w:szCs w:val="28"/>
        </w:rPr>
      </w:pPr>
    </w:p>
    <w:p w14:paraId="39979C6A">
      <w:pPr>
        <w:adjustRightInd w:val="0"/>
        <w:snapToGrid w:val="0"/>
        <w:spacing w:line="600" w:lineRule="exact"/>
        <w:jc w:val="center"/>
        <w:rPr>
          <w:rFonts w:hint="eastAsia" w:ascii="仿宋" w:hAnsi="仿宋" w:eastAsia="仿宋" w:cs="Times New Roman"/>
          <w:bCs/>
          <w:color w:val="auto"/>
          <w:sz w:val="28"/>
          <w:szCs w:val="28"/>
        </w:rPr>
      </w:pPr>
    </w:p>
    <w:p w14:paraId="67D21958">
      <w:pPr>
        <w:adjustRightInd w:val="0"/>
        <w:snapToGrid w:val="0"/>
        <w:spacing w:line="600" w:lineRule="exact"/>
        <w:jc w:val="center"/>
        <w:rPr>
          <w:rFonts w:hint="eastAsia" w:ascii="仿宋" w:hAnsi="仿宋" w:eastAsia="仿宋" w:cs="Times New Roman"/>
          <w:bCs/>
          <w:color w:val="auto"/>
          <w:sz w:val="28"/>
          <w:szCs w:val="28"/>
        </w:rPr>
      </w:pPr>
    </w:p>
    <w:p w14:paraId="65CA8668">
      <w:pPr>
        <w:jc w:val="center"/>
        <w:rPr>
          <w:rFonts w:ascii="Calibri" w:hAnsi="Calibri" w:eastAsia="黑体" w:cs="Times New Roman"/>
          <w:b/>
          <w:color w:val="auto"/>
          <w:sz w:val="144"/>
          <w:szCs w:val="36"/>
        </w:rPr>
      </w:pPr>
      <w:r>
        <w:rPr>
          <w:rFonts w:hint="eastAsia" w:ascii="Calibri" w:hAnsi="Calibri" w:eastAsia="黑体" w:cs="Times New Roman"/>
          <w:b/>
          <w:color w:val="auto"/>
          <w:sz w:val="144"/>
          <w:szCs w:val="36"/>
          <w:lang w:val="en-US" w:eastAsia="zh-CN"/>
        </w:rPr>
        <w:t>响应</w:t>
      </w:r>
      <w:r>
        <w:rPr>
          <w:rFonts w:hint="eastAsia" w:ascii="Calibri" w:hAnsi="Calibri" w:eastAsia="黑体" w:cs="Times New Roman"/>
          <w:b/>
          <w:color w:val="auto"/>
          <w:sz w:val="144"/>
          <w:szCs w:val="36"/>
        </w:rPr>
        <w:t>文件</w:t>
      </w:r>
    </w:p>
    <w:p w14:paraId="3888C0BB">
      <w:pPr>
        <w:rPr>
          <w:rFonts w:ascii="Calibri" w:hAnsi="Calibri" w:eastAsia="黑体" w:cs="Times New Roman"/>
          <w:b/>
          <w:color w:val="auto"/>
          <w:sz w:val="72"/>
          <w:szCs w:val="30"/>
        </w:rPr>
      </w:pPr>
    </w:p>
    <w:p w14:paraId="004C5786">
      <w:pPr>
        <w:rPr>
          <w:rFonts w:hint="eastAsia" w:ascii="Calibri" w:hAnsi="Calibri" w:eastAsia="黑体" w:cs="Times New Roman"/>
          <w:b/>
          <w:color w:val="auto"/>
          <w:sz w:val="72"/>
          <w:szCs w:val="30"/>
        </w:rPr>
      </w:pPr>
    </w:p>
    <w:tbl>
      <w:tblPr>
        <w:tblStyle w:val="14"/>
        <w:tblW w:w="9963"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04"/>
        <w:gridCol w:w="7059"/>
      </w:tblGrid>
      <w:tr w14:paraId="2D795C6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56625DD8">
            <w:pPr>
              <w:spacing w:line="360" w:lineRule="auto"/>
              <w:jc w:val="right"/>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项目编号：</w:t>
            </w:r>
          </w:p>
        </w:tc>
        <w:tc>
          <w:tcPr>
            <w:tcW w:w="7059" w:type="dxa"/>
            <w:tcBorders>
              <w:bottom w:val="single" w:color="auto" w:sz="4" w:space="0"/>
            </w:tcBorders>
            <w:vAlign w:val="bottom"/>
          </w:tcPr>
          <w:p w14:paraId="71805D18">
            <w:pPr>
              <w:spacing w:line="360" w:lineRule="auto"/>
              <w:jc w:val="both"/>
              <w:rPr>
                <w:rFonts w:hint="default" w:ascii="Times New Roman" w:hAnsi="Times New Roman" w:eastAsia="仿宋" w:cs="Times New Roman"/>
                <w:sz w:val="28"/>
                <w:szCs w:val="28"/>
                <w:lang w:val="en-US" w:eastAsia="zh-CN"/>
              </w:rPr>
            </w:pPr>
            <w:r>
              <w:rPr>
                <w:rFonts w:hint="eastAsia" w:eastAsia="仿宋" w:cs="Times New Roman"/>
                <w:sz w:val="28"/>
                <w:szCs w:val="28"/>
                <w:lang w:val="en-US" w:eastAsia="zh-CN"/>
              </w:rPr>
              <w:t>CG2026-10</w:t>
            </w:r>
          </w:p>
        </w:tc>
      </w:tr>
      <w:tr w14:paraId="59CB6DC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511ADEE3">
            <w:pPr>
              <w:spacing w:line="360" w:lineRule="auto"/>
              <w:jc w:val="right"/>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项目</w:t>
            </w:r>
            <w:r>
              <w:rPr>
                <w:rFonts w:hint="eastAsia" w:ascii="Times New Roman" w:hAnsi="Times New Roman" w:eastAsia="宋体" w:cs="Times New Roman"/>
                <w:b/>
                <w:bCs/>
                <w:sz w:val="28"/>
                <w:szCs w:val="28"/>
                <w:lang w:val="en-US" w:eastAsia="zh-CN"/>
              </w:rPr>
              <w:t>名称</w:t>
            </w:r>
            <w:r>
              <w:rPr>
                <w:rFonts w:hint="eastAsia" w:ascii="Times New Roman" w:hAnsi="Times New Roman" w:eastAsia="宋体" w:cs="Times New Roman"/>
                <w:b/>
                <w:bCs/>
                <w:sz w:val="28"/>
                <w:szCs w:val="28"/>
              </w:rPr>
              <w:t>：</w:t>
            </w:r>
          </w:p>
        </w:tc>
        <w:tc>
          <w:tcPr>
            <w:tcW w:w="7059" w:type="dxa"/>
            <w:tcBorders>
              <w:top w:val="single" w:color="auto" w:sz="4" w:space="0"/>
              <w:bottom w:val="single" w:color="auto" w:sz="4" w:space="0"/>
            </w:tcBorders>
            <w:vAlign w:val="bottom"/>
          </w:tcPr>
          <w:p w14:paraId="60DC3058">
            <w:pPr>
              <w:spacing w:line="360" w:lineRule="auto"/>
              <w:jc w:val="both"/>
              <w:rPr>
                <w:rFonts w:hint="default" w:ascii="Times New Roman" w:hAnsi="Times New Roman" w:eastAsia="宋体" w:cs="Times New Roman"/>
                <w:sz w:val="28"/>
                <w:szCs w:val="28"/>
                <w:lang w:val="en-US"/>
              </w:rPr>
            </w:pPr>
            <w:r>
              <w:rPr>
                <w:rFonts w:hint="eastAsia" w:ascii="方正仿宋简体" w:hAnsi="方正仿宋简体" w:eastAsia="方正仿宋简体" w:cs="方正仿宋简体"/>
                <w:b w:val="0"/>
                <w:bCs/>
                <w:color w:val="000000"/>
                <w:sz w:val="28"/>
                <w:szCs w:val="28"/>
                <w:u w:val="single"/>
                <w:lang w:val="en-US" w:eastAsia="zh-CN"/>
              </w:rPr>
              <w:t>保和街道助餐点设备采购项目（第二次）</w:t>
            </w:r>
          </w:p>
        </w:tc>
      </w:tr>
      <w:tr w14:paraId="57EB909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28F61801">
            <w:pPr>
              <w:spacing w:line="360" w:lineRule="auto"/>
              <w:jc w:val="right"/>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lang w:val="en-US" w:eastAsia="zh-CN"/>
              </w:rPr>
              <w:t>项目包号：</w:t>
            </w:r>
          </w:p>
        </w:tc>
        <w:tc>
          <w:tcPr>
            <w:tcW w:w="7059" w:type="dxa"/>
            <w:tcBorders>
              <w:top w:val="single" w:color="auto" w:sz="4" w:space="0"/>
              <w:bottom w:val="single" w:color="auto" w:sz="4" w:space="0"/>
            </w:tcBorders>
            <w:vAlign w:val="bottom"/>
          </w:tcPr>
          <w:p w14:paraId="1278A3F4">
            <w:pPr>
              <w:spacing w:line="360" w:lineRule="auto"/>
              <w:jc w:val="both"/>
              <w:rPr>
                <w:rFonts w:hint="eastAsia" w:ascii="Times New Roman" w:hAnsi="Times New Roman" w:eastAsia="宋体" w:cs="Times New Roman"/>
                <w:sz w:val="28"/>
                <w:szCs w:val="28"/>
                <w:lang w:val="en-US" w:eastAsia="zh-CN"/>
              </w:rPr>
            </w:pPr>
            <w:r>
              <w:rPr>
                <w:rFonts w:hint="eastAsia" w:cs="Times New Roman"/>
                <w:sz w:val="28"/>
                <w:szCs w:val="28"/>
                <w:lang w:val="en-US" w:eastAsia="zh-CN"/>
              </w:rPr>
              <w:t>/</w:t>
            </w:r>
          </w:p>
        </w:tc>
      </w:tr>
      <w:tr w14:paraId="13122A1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16975519">
            <w:pPr>
              <w:spacing w:line="360" w:lineRule="auto"/>
              <w:jc w:val="right"/>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lang w:val="en-US" w:eastAsia="zh-CN"/>
              </w:rPr>
              <w:t>供应商全称</w:t>
            </w:r>
            <w:r>
              <w:rPr>
                <w:rFonts w:hint="eastAsia" w:ascii="Times New Roman" w:hAnsi="Times New Roman" w:eastAsia="宋体" w:cs="Times New Roman"/>
                <w:b/>
                <w:bCs/>
                <w:sz w:val="28"/>
                <w:szCs w:val="28"/>
              </w:rPr>
              <w:t>：</w:t>
            </w:r>
          </w:p>
        </w:tc>
        <w:tc>
          <w:tcPr>
            <w:tcW w:w="7059" w:type="dxa"/>
            <w:tcBorders>
              <w:top w:val="single" w:color="auto" w:sz="4" w:space="0"/>
              <w:bottom w:val="single" w:color="auto" w:sz="4" w:space="0"/>
            </w:tcBorders>
            <w:vAlign w:val="bottom"/>
          </w:tcPr>
          <w:p w14:paraId="014E8C33">
            <w:pPr>
              <w:spacing w:line="360" w:lineRule="auto"/>
              <w:jc w:val="both"/>
              <w:rPr>
                <w:rFonts w:hint="eastAsia" w:ascii="Times New Roman" w:hAnsi="Times New Roman" w:eastAsia="宋体" w:cs="Times New Roman"/>
                <w:sz w:val="28"/>
                <w:szCs w:val="28"/>
              </w:rPr>
            </w:pPr>
          </w:p>
        </w:tc>
      </w:tr>
      <w:tr w14:paraId="7F02FA5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009AA316">
            <w:pPr>
              <w:spacing w:line="360" w:lineRule="auto"/>
              <w:jc w:val="right"/>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sz w:val="28"/>
                <w:szCs w:val="28"/>
                <w:lang w:val="en-US" w:eastAsia="zh-CN"/>
              </w:rPr>
              <w:t>联系人</w:t>
            </w:r>
            <w:r>
              <w:rPr>
                <w:rFonts w:hint="eastAsia" w:ascii="Times New Roman" w:hAnsi="Times New Roman" w:eastAsia="宋体" w:cs="Times New Roman"/>
                <w:b/>
                <w:bCs/>
                <w:sz w:val="28"/>
                <w:szCs w:val="28"/>
                <w:lang w:eastAsia="zh-CN"/>
              </w:rPr>
              <w:t>：</w:t>
            </w:r>
          </w:p>
        </w:tc>
        <w:tc>
          <w:tcPr>
            <w:tcW w:w="7059" w:type="dxa"/>
            <w:tcBorders>
              <w:top w:val="single" w:color="auto" w:sz="4" w:space="0"/>
              <w:bottom w:val="single" w:color="auto" w:sz="4" w:space="0"/>
            </w:tcBorders>
            <w:vAlign w:val="bottom"/>
          </w:tcPr>
          <w:p w14:paraId="6AED75CF">
            <w:pPr>
              <w:spacing w:line="360" w:lineRule="auto"/>
              <w:jc w:val="both"/>
              <w:rPr>
                <w:rFonts w:hint="eastAsia" w:ascii="Times New Roman" w:hAnsi="Times New Roman" w:eastAsia="宋体" w:cs="Times New Roman"/>
                <w:sz w:val="28"/>
                <w:szCs w:val="28"/>
              </w:rPr>
            </w:pPr>
          </w:p>
        </w:tc>
      </w:tr>
      <w:tr w14:paraId="34E6F87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4FD1FB43">
            <w:pPr>
              <w:spacing w:line="360" w:lineRule="auto"/>
              <w:jc w:val="right"/>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lang w:val="en-US" w:eastAsia="zh-CN"/>
              </w:rPr>
              <w:t>联系方式</w:t>
            </w:r>
            <w:r>
              <w:rPr>
                <w:rFonts w:hint="eastAsia" w:ascii="Times New Roman" w:hAnsi="Times New Roman" w:eastAsia="宋体" w:cs="Times New Roman"/>
                <w:b/>
                <w:bCs/>
                <w:sz w:val="28"/>
                <w:szCs w:val="28"/>
              </w:rPr>
              <w:t>：</w:t>
            </w:r>
          </w:p>
        </w:tc>
        <w:tc>
          <w:tcPr>
            <w:tcW w:w="7059" w:type="dxa"/>
            <w:tcBorders>
              <w:top w:val="single" w:color="auto" w:sz="4" w:space="0"/>
              <w:bottom w:val="single" w:color="auto" w:sz="4" w:space="0"/>
            </w:tcBorders>
            <w:vAlign w:val="bottom"/>
          </w:tcPr>
          <w:p w14:paraId="05952BDD">
            <w:pPr>
              <w:spacing w:line="360" w:lineRule="auto"/>
              <w:jc w:val="both"/>
              <w:rPr>
                <w:rFonts w:hint="eastAsia" w:ascii="Times New Roman" w:hAnsi="Times New Roman" w:eastAsia="宋体" w:cs="Times New Roman"/>
                <w:sz w:val="28"/>
                <w:szCs w:val="28"/>
              </w:rPr>
            </w:pPr>
          </w:p>
        </w:tc>
      </w:tr>
      <w:tr w14:paraId="6F3626C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tcBorders>
              <w:bottom w:val="nil"/>
            </w:tcBorders>
            <w:vAlign w:val="bottom"/>
          </w:tcPr>
          <w:p w14:paraId="081FBEFD">
            <w:pPr>
              <w:spacing w:line="360" w:lineRule="auto"/>
              <w:jc w:val="right"/>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日    期：</w:t>
            </w:r>
          </w:p>
        </w:tc>
        <w:tc>
          <w:tcPr>
            <w:tcW w:w="7059" w:type="dxa"/>
            <w:tcBorders>
              <w:top w:val="single" w:color="auto" w:sz="4" w:space="0"/>
              <w:bottom w:val="single" w:color="auto" w:sz="4" w:space="0"/>
            </w:tcBorders>
            <w:vAlign w:val="bottom"/>
          </w:tcPr>
          <w:p w14:paraId="35558A94">
            <w:pPr>
              <w:spacing w:line="360" w:lineRule="auto"/>
              <w:jc w:val="both"/>
              <w:rPr>
                <w:rFonts w:hint="eastAsia" w:ascii="Times New Roman" w:hAnsi="Times New Roman" w:eastAsia="宋体" w:cs="Times New Roman"/>
                <w:sz w:val="28"/>
                <w:szCs w:val="28"/>
              </w:rPr>
            </w:pPr>
          </w:p>
        </w:tc>
      </w:tr>
    </w:tbl>
    <w:p w14:paraId="42A0362A">
      <w:pPr>
        <w:pStyle w:val="3"/>
        <w:jc w:val="both"/>
        <w:rPr>
          <w:rFonts w:hint="eastAsia" w:ascii="黑体" w:hAnsi="Cambria" w:eastAsia="黑体" w:cs="Times New Roman"/>
          <w:b w:val="0"/>
          <w:bCs/>
          <w:color w:val="auto"/>
          <w:kern w:val="2"/>
          <w:sz w:val="32"/>
          <w:szCs w:val="32"/>
          <w:lang w:val="en-US" w:eastAsia="zh-CN" w:bidi="ar-SA"/>
        </w:rPr>
      </w:pPr>
    </w:p>
    <w:p w14:paraId="7B0C0C81">
      <w:pPr>
        <w:rPr>
          <w:rFonts w:hint="eastAsia" w:ascii="黑体" w:hAnsi="Cambria" w:eastAsia="黑体" w:cs="Times New Roman"/>
          <w:b w:val="0"/>
          <w:bCs/>
          <w:color w:val="auto"/>
          <w:kern w:val="2"/>
          <w:sz w:val="32"/>
          <w:szCs w:val="32"/>
          <w:lang w:val="en-US" w:eastAsia="zh-CN" w:bidi="ar-SA"/>
        </w:rPr>
      </w:pPr>
    </w:p>
    <w:p w14:paraId="0D1A1E56">
      <w:pPr>
        <w:pStyle w:val="3"/>
        <w:jc w:val="both"/>
        <w:rPr>
          <w:rFonts w:hint="eastAsia" w:ascii="黑体" w:hAnsi="Cambria" w:eastAsia="黑体" w:cs="Times New Roman"/>
          <w:b w:val="0"/>
          <w:bCs/>
          <w:color w:val="auto"/>
          <w:kern w:val="2"/>
          <w:sz w:val="32"/>
          <w:szCs w:val="32"/>
          <w:lang w:val="en-US" w:eastAsia="zh-CN" w:bidi="ar-SA"/>
        </w:rPr>
      </w:pPr>
      <w:r>
        <w:rPr>
          <w:rFonts w:hint="eastAsia" w:ascii="黑体" w:hAnsi="Cambria" w:eastAsia="黑体" w:cs="Times New Roman"/>
          <w:b w:val="0"/>
          <w:bCs/>
          <w:color w:val="auto"/>
          <w:kern w:val="2"/>
          <w:sz w:val="32"/>
          <w:szCs w:val="32"/>
          <w:lang w:val="en-US" w:eastAsia="zh-CN" w:bidi="ar-SA"/>
        </w:rPr>
        <w:br w:type="page"/>
      </w:r>
      <w:bookmarkEnd w:id="28"/>
      <w:bookmarkEnd w:id="29"/>
      <w:bookmarkEnd w:id="37"/>
      <w:bookmarkEnd w:id="38"/>
      <w:bookmarkEnd w:id="39"/>
      <w:bookmarkEnd w:id="40"/>
      <w:bookmarkEnd w:id="41"/>
      <w:bookmarkEnd w:id="42"/>
      <w:bookmarkEnd w:id="43"/>
      <w:sdt>
        <w:sdtPr>
          <w:rPr>
            <w:rFonts w:hint="eastAsia" w:ascii="宋体" w:hAnsi="宋体" w:eastAsia="宋体" w:cs="宋体"/>
            <w:b w:val="0"/>
            <w:bCs/>
            <w:color w:val="auto"/>
            <w:kern w:val="2"/>
            <w:sz w:val="28"/>
            <w:szCs w:val="28"/>
            <w:highlight w:val="none"/>
            <w:lang w:val="en-US" w:eastAsia="zh-CN" w:bidi="ar-SA"/>
          </w:rPr>
          <w:id w:val="147480502"/>
          <w:lock w:val="sdtLocked"/>
          <w:placeholder>
            <w:docPart w:val="{f2111d00-c9c5-476c-bc8d-857d80ed3705}"/>
          </w:placeholder>
          <w:text w:multiLine="1"/>
        </w:sdtPr>
        <w:sdtEndPr>
          <w:rPr>
            <w:rFonts w:hint="eastAsia" w:ascii="宋体" w:hAnsi="宋体" w:eastAsia="宋体" w:cs="宋体"/>
            <w:b w:val="0"/>
            <w:bCs/>
            <w:color w:val="auto"/>
            <w:kern w:val="2"/>
            <w:sz w:val="28"/>
            <w:szCs w:val="28"/>
            <w:highlight w:val="none"/>
            <w:lang w:val="en-US" w:eastAsia="zh-CN" w:bidi="ar-SA"/>
          </w:rPr>
        </w:sdtEndPr>
        <w:sdtContent>
          <w:r>
            <w:rPr>
              <w:rFonts w:hint="eastAsia" w:ascii="宋体" w:hAnsi="宋体" w:eastAsia="宋体" w:cs="宋体"/>
              <w:b/>
              <w:bCs/>
              <w:color w:val="auto"/>
              <w:sz w:val="28"/>
              <w:szCs w:val="28"/>
              <w:highlight w:val="none"/>
            </w:rPr>
            <w:t>附件</w:t>
          </w:r>
          <w:r>
            <w:rPr>
              <w:rFonts w:hint="eastAsia" w:ascii="宋体" w:hAnsi="宋体" w:eastAsia="宋体" w:cs="宋体"/>
              <w:b/>
              <w:bCs w:val="0"/>
              <w:color w:val="auto"/>
              <w:kern w:val="2"/>
              <w:sz w:val="28"/>
              <w:szCs w:val="28"/>
              <w:highlight w:val="none"/>
              <w:lang w:val="en-US" w:eastAsia="zh-CN" w:bidi="ar-SA"/>
            </w:rPr>
            <w:t>2.参选函</w:t>
          </w:r>
        </w:sdtContent>
      </w:sdt>
    </w:p>
    <w:p w14:paraId="77C0332E">
      <w:pPr>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致：</w:t>
      </w:r>
      <w:r>
        <w:rPr>
          <w:rFonts w:hint="eastAsia" w:ascii="仿宋" w:hAnsi="仿宋" w:eastAsia="仿宋" w:cs="仿宋"/>
          <w:color w:val="auto"/>
          <w:sz w:val="24"/>
          <w:szCs w:val="24"/>
          <w:u w:val="single"/>
          <w:lang w:eastAsia="zh-CN"/>
        </w:rPr>
        <w:t>成华区中医医院康穗养老中心</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rPr>
        <w:t xml:space="preserve"> </w:t>
      </w:r>
    </w:p>
    <w:p w14:paraId="709E031C">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我方全面研究了</w:t>
      </w:r>
      <w:r>
        <w:rPr>
          <w:rFonts w:hint="eastAsia" w:ascii="仿宋" w:hAnsi="仿宋" w:eastAsia="仿宋" w:cs="仿宋"/>
          <w:color w:val="auto"/>
          <w:sz w:val="24"/>
          <w:szCs w:val="24"/>
          <w:u w:val="single"/>
        </w:rPr>
        <w:t>“</w:t>
      </w:r>
      <w:r>
        <w:rPr>
          <w:rFonts w:hint="eastAsia" w:ascii="方正仿宋简体" w:hAnsi="方正仿宋简体" w:eastAsia="方正仿宋简体" w:cs="方正仿宋简体"/>
          <w:b w:val="0"/>
          <w:bCs/>
          <w:color w:val="000000"/>
          <w:sz w:val="28"/>
          <w:szCs w:val="28"/>
          <w:u w:val="single"/>
          <w:lang w:val="en-US" w:eastAsia="zh-CN"/>
        </w:rPr>
        <w:t>保和街道助餐点设备采购项目（第二次）</w:t>
      </w:r>
      <w:sdt>
        <w:sdtPr>
          <w:rPr>
            <w:rFonts w:hint="eastAsia" w:ascii="仿宋" w:hAnsi="仿宋" w:eastAsia="仿宋" w:cs="仿宋"/>
            <w:sz w:val="24"/>
            <w:szCs w:val="24"/>
            <w:u w:val="single"/>
            <w:lang w:val="en-US" w:eastAsia="zh-CN"/>
          </w:rPr>
          <w:id w:val="147477448"/>
          <w:lock w:val="sdtLocked"/>
          <w:placeholder>
            <w:docPart w:val="{0bcf4268-3259-4453-8968-a03fee961f14}"/>
          </w:placeholder>
          <w:showingPlcHdr/>
          <w:text w:multiLine="1"/>
        </w:sdtPr>
        <w:sdtEndPr>
          <w:rPr>
            <w:rFonts w:hint="eastAsia" w:ascii="仿宋" w:hAnsi="仿宋" w:eastAsia="仿宋" w:cs="仿宋"/>
            <w:sz w:val="24"/>
            <w:szCs w:val="24"/>
            <w:u w:val="single"/>
            <w:lang w:val="en-US" w:eastAsia="zh-CN"/>
          </w:rPr>
        </w:sdtEndPr>
        <w:sdtContent>
          <w:r>
            <w:rPr>
              <w:rFonts w:hint="eastAsia" w:ascii="仿宋" w:hAnsi="仿宋" w:eastAsia="仿宋" w:cs="仿宋"/>
              <w:color w:val="808080"/>
              <w:sz w:val="24"/>
              <w:szCs w:val="24"/>
              <w:u w:val="single"/>
            </w:rPr>
            <w:t>单击此处输入文字。</w:t>
          </w:r>
        </w:sdtContent>
      </w:sdt>
      <w:r>
        <w:rPr>
          <w:rFonts w:hint="eastAsia" w:ascii="仿宋" w:hAnsi="仿宋" w:eastAsia="仿宋" w:cs="仿宋"/>
          <w:color w:val="auto"/>
          <w:sz w:val="24"/>
          <w:szCs w:val="24"/>
          <w:u w:val="single"/>
        </w:rPr>
        <w:t>”</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，决定参加贵单位组织的本次</w:t>
      </w:r>
      <w:r>
        <w:rPr>
          <w:rFonts w:hint="eastAsia" w:ascii="仿宋" w:hAnsi="仿宋" w:eastAsia="仿宋" w:cs="仿宋"/>
          <w:color w:val="auto"/>
          <w:sz w:val="24"/>
          <w:szCs w:val="24"/>
          <w:lang w:val="en-US" w:eastAsia="zh-CN"/>
        </w:rPr>
        <w:t>评选</w:t>
      </w:r>
      <w:r>
        <w:rPr>
          <w:rFonts w:hint="eastAsia" w:ascii="仿宋" w:hAnsi="仿宋" w:eastAsia="仿宋" w:cs="仿宋"/>
          <w:color w:val="auto"/>
          <w:sz w:val="24"/>
          <w:szCs w:val="24"/>
        </w:rPr>
        <w:t>。我方提交</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响应文件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1</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份</w:t>
      </w:r>
      <w:r>
        <w:rPr>
          <w:rFonts w:hint="eastAsia" w:ascii="仿宋" w:hAnsi="仿宋" w:eastAsia="仿宋" w:cs="仿宋"/>
          <w:color w:val="auto"/>
          <w:sz w:val="24"/>
          <w:szCs w:val="24"/>
          <w:lang w:val="en-US" w:eastAsia="zh-CN"/>
        </w:rPr>
        <w:t>,</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FF0000"/>
          <w:sz w:val="24"/>
          <w:szCs w:val="24"/>
          <w:u w:val="single"/>
          <w:lang w:val="en-US" w:eastAsia="zh-CN"/>
        </w:rPr>
        <w:t>无需胶装，A4打印加盖公章即可</w:t>
      </w:r>
      <w:r>
        <w:rPr>
          <w:rFonts w:hint="eastAsia" w:ascii="仿宋" w:hAnsi="仿宋" w:eastAsia="仿宋" w:cs="仿宋"/>
          <w:b/>
          <w:bCs/>
          <w:color w:val="FF0000"/>
          <w:sz w:val="24"/>
          <w:szCs w:val="24"/>
          <w:u w:val="single"/>
          <w:lang w:eastAsia="zh-CN"/>
        </w:rPr>
        <w:t>）</w:t>
      </w:r>
      <w:r>
        <w:rPr>
          <w:rFonts w:hint="eastAsia" w:ascii="仿宋" w:hAnsi="仿宋" w:eastAsia="仿宋" w:cs="仿宋"/>
          <w:color w:val="auto"/>
          <w:sz w:val="24"/>
          <w:szCs w:val="24"/>
        </w:rPr>
        <w:t>保证其真实性，并承诺，以下情况若未完全履行，愿无条件接受我方</w:t>
      </w:r>
      <w:r>
        <w:rPr>
          <w:rFonts w:hint="eastAsia" w:ascii="仿宋" w:hAnsi="仿宋" w:eastAsia="仿宋" w:cs="仿宋"/>
          <w:color w:val="auto"/>
          <w:sz w:val="24"/>
          <w:szCs w:val="24"/>
          <w:lang w:eastAsia="zh-CN"/>
        </w:rPr>
        <w:t>参评</w:t>
      </w:r>
      <w:r>
        <w:rPr>
          <w:rFonts w:hint="eastAsia" w:ascii="仿宋" w:hAnsi="仿宋" w:eastAsia="仿宋" w:cs="仿宋"/>
          <w:color w:val="auto"/>
          <w:sz w:val="24"/>
          <w:szCs w:val="24"/>
        </w:rPr>
        <w:t>被拒绝的后果：</w:t>
      </w:r>
    </w:p>
    <w:p w14:paraId="1986E6BC">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1.我方完全接受</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要求的内容，愿承担该项目的实施和售后服务任务，并将履行</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对</w:t>
      </w:r>
      <w:r>
        <w:rPr>
          <w:rFonts w:hint="eastAsia" w:ascii="仿宋" w:hAnsi="仿宋" w:eastAsia="仿宋" w:cs="仿宋"/>
          <w:color w:val="auto"/>
          <w:sz w:val="24"/>
          <w:szCs w:val="24"/>
          <w:lang w:eastAsia="zh-CN"/>
        </w:rPr>
        <w:t>中选</w:t>
      </w:r>
      <w:r>
        <w:rPr>
          <w:rFonts w:hint="eastAsia" w:ascii="仿宋" w:hAnsi="仿宋" w:eastAsia="仿宋" w:cs="仿宋"/>
          <w:color w:val="auto"/>
          <w:sz w:val="24"/>
          <w:szCs w:val="24"/>
        </w:rPr>
        <w:t>供应商的要求和应承担的责任及义务。</w:t>
      </w:r>
    </w:p>
    <w:p w14:paraId="5E697912">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2.我方已全面研究了</w:t>
      </w:r>
      <w:r>
        <w:rPr>
          <w:rFonts w:hint="eastAsia" w:ascii="仿宋" w:hAnsi="仿宋" w:eastAsia="仿宋" w:cs="仿宋"/>
          <w:color w:val="auto"/>
          <w:sz w:val="24"/>
          <w:szCs w:val="24"/>
          <w:lang w:eastAsia="zh-CN"/>
        </w:rPr>
        <w:t>《采购需求文件》</w:t>
      </w:r>
      <w:r>
        <w:rPr>
          <w:rFonts w:hint="eastAsia" w:ascii="仿宋" w:hAnsi="仿宋" w:eastAsia="仿宋" w:cs="仿宋"/>
          <w:color w:val="auto"/>
          <w:sz w:val="24"/>
          <w:szCs w:val="24"/>
        </w:rPr>
        <w:t>的所有内容，包括澄清文件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参考资料及有关附件，无其他不明事项。</w:t>
      </w:r>
    </w:p>
    <w:p w14:paraId="00A8A77E">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3.我方接受提供贵方可能另外要求的与</w:t>
      </w:r>
      <w:r>
        <w:rPr>
          <w:rFonts w:hint="eastAsia" w:ascii="仿宋" w:hAnsi="仿宋" w:eastAsia="仿宋" w:cs="仿宋"/>
          <w:color w:val="auto"/>
          <w:sz w:val="24"/>
          <w:szCs w:val="24"/>
          <w:lang w:eastAsia="zh-CN"/>
        </w:rPr>
        <w:t>参评</w:t>
      </w:r>
      <w:r>
        <w:rPr>
          <w:rFonts w:hint="eastAsia" w:ascii="仿宋" w:hAnsi="仿宋" w:eastAsia="仿宋" w:cs="仿宋"/>
          <w:color w:val="auto"/>
          <w:sz w:val="24"/>
          <w:szCs w:val="24"/>
        </w:rPr>
        <w:t>有关的任何证据或资料，并保证已提供和将要提供的文件资料是真实.准确的。</w:t>
      </w:r>
    </w:p>
    <w:p w14:paraId="0166E22E">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4.我方接受</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天的</w:t>
      </w:r>
      <w:r>
        <w:rPr>
          <w:rFonts w:hint="eastAsia" w:ascii="仿宋" w:hAnsi="仿宋" w:eastAsia="仿宋" w:cs="仿宋"/>
          <w:color w:val="auto"/>
          <w:sz w:val="24"/>
          <w:szCs w:val="24"/>
          <w:lang w:eastAsia="zh-CN"/>
        </w:rPr>
        <w:t>参评</w:t>
      </w:r>
      <w:r>
        <w:rPr>
          <w:rFonts w:hint="eastAsia" w:ascii="仿宋" w:hAnsi="仿宋" w:eastAsia="仿宋" w:cs="仿宋"/>
          <w:color w:val="auto"/>
          <w:sz w:val="24"/>
          <w:szCs w:val="24"/>
        </w:rPr>
        <w:t>有效期（如</w:t>
      </w:r>
      <w:r>
        <w:rPr>
          <w:rFonts w:hint="eastAsia" w:ascii="仿宋" w:hAnsi="仿宋" w:eastAsia="仿宋" w:cs="仿宋"/>
          <w:color w:val="auto"/>
          <w:sz w:val="24"/>
          <w:szCs w:val="24"/>
          <w:lang w:val="en-US" w:eastAsia="zh-CN"/>
        </w:rPr>
        <w:t>中选</w:t>
      </w:r>
      <w:r>
        <w:rPr>
          <w:rFonts w:hint="eastAsia" w:ascii="仿宋" w:hAnsi="仿宋" w:eastAsia="仿宋" w:cs="仿宋"/>
          <w:color w:val="auto"/>
          <w:sz w:val="24"/>
          <w:szCs w:val="24"/>
        </w:rPr>
        <w:t>，有效期将延至合同终止日为止），在此期间我方将受此约束。</w:t>
      </w:r>
    </w:p>
    <w:p w14:paraId="7453ECBE">
      <w:pPr>
        <w:adjustRightInd w:val="0"/>
        <w:snapToGrid w:val="0"/>
        <w:spacing w:line="360" w:lineRule="auto"/>
        <w:ind w:firstLine="480" w:firstLineChars="200"/>
        <w:textAlignment w:val="baseline"/>
        <w:rPr>
          <w:rFonts w:hint="eastAsia" w:ascii="仿宋" w:hAnsi="仿宋" w:eastAsia="仿宋" w:cs="仿宋"/>
          <w:color w:val="auto"/>
          <w:sz w:val="24"/>
          <w:szCs w:val="24"/>
          <w:u w:val="single"/>
        </w:rPr>
      </w:pPr>
      <w:r>
        <w:rPr>
          <w:rFonts w:hint="eastAsia" w:ascii="仿宋" w:hAnsi="仿宋" w:eastAsia="仿宋" w:cs="仿宋"/>
          <w:color w:val="auto"/>
          <w:sz w:val="24"/>
          <w:szCs w:val="24"/>
        </w:rPr>
        <w:t>5.</w:t>
      </w:r>
      <w:r>
        <w:rPr>
          <w:rFonts w:hint="eastAsia" w:ascii="仿宋" w:hAnsi="仿宋" w:eastAsia="仿宋" w:cs="仿宋"/>
          <w:color w:val="auto"/>
          <w:spacing w:val="-6"/>
          <w:sz w:val="24"/>
          <w:szCs w:val="24"/>
        </w:rPr>
        <w:t>如我方</w:t>
      </w:r>
      <w:r>
        <w:rPr>
          <w:rFonts w:hint="eastAsia" w:ascii="仿宋" w:hAnsi="仿宋" w:eastAsia="仿宋" w:cs="仿宋"/>
          <w:color w:val="auto"/>
          <w:spacing w:val="-6"/>
          <w:sz w:val="24"/>
          <w:szCs w:val="24"/>
          <w:lang w:val="en-US" w:eastAsia="zh-CN"/>
        </w:rPr>
        <w:t>中选（以成华区中医官方网站挂网公告为准）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lang w:val="en-US" w:eastAsia="zh-CN"/>
        </w:rPr>
        <w:t>主动联系采购人医院采购办</w:t>
      </w:r>
      <w:r>
        <w:rPr>
          <w:rFonts w:hint="eastAsia" w:ascii="仿宋" w:hAnsi="仿宋" w:eastAsia="仿宋" w:cs="仿宋"/>
          <w:color w:val="auto"/>
          <w:sz w:val="24"/>
          <w:szCs w:val="24"/>
          <w:lang w:val="en-US" w:eastAsia="zh-CN"/>
        </w:rPr>
        <w:t>（地址</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成华区长秀路133号4楼办公室），</w:t>
      </w:r>
      <w:r>
        <w:rPr>
          <w:rFonts w:hint="eastAsia" w:ascii="仿宋" w:hAnsi="仿宋" w:eastAsia="仿宋" w:cs="仿宋"/>
          <w:color w:val="auto"/>
          <w:sz w:val="24"/>
          <w:szCs w:val="24"/>
          <w:u w:val="single"/>
          <w:lang w:val="en-US" w:eastAsia="zh-CN"/>
        </w:rPr>
        <w:t>合同事项</w:t>
      </w:r>
      <w:r>
        <w:rPr>
          <w:rFonts w:hint="eastAsia" w:ascii="仿宋" w:hAnsi="仿宋" w:eastAsia="仿宋" w:cs="仿宋"/>
          <w:color w:val="auto"/>
          <w:sz w:val="24"/>
          <w:szCs w:val="24"/>
          <w:u w:val="single"/>
        </w:rPr>
        <w:t>联系人：</w:t>
      </w:r>
      <w:r>
        <w:rPr>
          <w:rFonts w:hint="eastAsia" w:ascii="仿宋" w:hAnsi="仿宋" w:eastAsia="仿宋" w:cs="仿宋"/>
          <w:color w:val="auto"/>
          <w:sz w:val="24"/>
          <w:szCs w:val="24"/>
          <w:u w:val="single"/>
          <w:lang w:val="en-US" w:eastAsia="zh-CN"/>
        </w:rPr>
        <w:t>秦老师</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u w:val="single"/>
        </w:rPr>
        <w:t>联系电话：</w:t>
      </w:r>
      <w:r>
        <w:rPr>
          <w:rFonts w:hint="eastAsia" w:ascii="仿宋" w:hAnsi="仿宋" w:eastAsia="仿宋" w:cs="仿宋"/>
          <w:color w:val="auto"/>
          <w:sz w:val="24"/>
          <w:szCs w:val="24"/>
          <w:u w:val="single"/>
          <w:lang w:val="en-US" w:eastAsia="zh-CN"/>
        </w:rPr>
        <w:t>028-60828102</w:t>
      </w:r>
    </w:p>
    <w:p w14:paraId="26B01802">
      <w:pPr>
        <w:adjustRightInd w:val="0"/>
        <w:snapToGrid w:val="0"/>
        <w:spacing w:line="360" w:lineRule="auto"/>
        <w:ind w:firstLine="3720" w:firstLineChars="155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法定代表人或授权代表人签字：</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6377CA98">
      <w:pPr>
        <w:adjustRightInd w:val="0"/>
        <w:snapToGrid w:val="0"/>
        <w:spacing w:line="360" w:lineRule="auto"/>
        <w:ind w:left="3360" w:right="520"/>
        <w:jc w:val="right"/>
        <w:textAlignment w:val="baseline"/>
        <w:rPr>
          <w:rFonts w:hint="eastAsia" w:ascii="仿宋" w:hAnsi="仿宋" w:eastAsia="仿宋" w:cs="仿宋"/>
          <w:color w:val="auto"/>
          <w:sz w:val="24"/>
          <w:szCs w:val="24"/>
          <w:u w:val="single"/>
        </w:rPr>
        <w:sectPr>
          <w:footerReference r:id="rId4" w:type="first"/>
          <w:footerReference r:id="rId3" w:type="default"/>
          <w:pgSz w:w="11907" w:h="16840"/>
          <w:pgMar w:top="1440" w:right="1080" w:bottom="1440" w:left="1080" w:header="851" w:footer="59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color w:val="auto"/>
          <w:sz w:val="24"/>
          <w:szCs w:val="24"/>
          <w:u w:val="single"/>
        </w:rPr>
        <w:t xml:space="preserve">       年     月     日</w:t>
      </w:r>
    </w:p>
    <w:p w14:paraId="4AC52BED">
      <w:pPr>
        <w:spacing w:line="480" w:lineRule="auto"/>
        <w:rPr>
          <w:rFonts w:hint="eastAsia" w:ascii="宋体" w:hAnsi="宋体" w:eastAsia="宋体" w:cs="宋体"/>
          <w:b/>
          <w:bCs w:val="0"/>
          <w:color w:val="auto"/>
          <w:kern w:val="2"/>
          <w:sz w:val="28"/>
          <w:szCs w:val="28"/>
          <w:highlight w:val="none"/>
          <w:lang w:val="en-US" w:eastAsia="zh-CN" w:bidi="ar-SA"/>
        </w:rPr>
      </w:pPr>
      <w:bookmarkStart w:id="44" w:name="_Toc474075452"/>
      <w:bookmarkStart w:id="45" w:name="_Toc389731558"/>
      <w:bookmarkStart w:id="46" w:name="_Toc390084892"/>
      <w:bookmarkStart w:id="47" w:name="_Toc390084416"/>
      <w:bookmarkStart w:id="48" w:name="_Toc390078450"/>
      <w:bookmarkStart w:id="49" w:name="_Toc390084956"/>
      <w:r>
        <w:rPr>
          <w:rFonts w:hint="eastAsia" w:ascii="宋体" w:hAnsi="宋体" w:eastAsia="宋体" w:cs="宋体"/>
          <w:color w:val="auto"/>
          <w:sz w:val="28"/>
          <w:szCs w:val="28"/>
        </w:rPr>
        <w:br w:type="page"/>
      </w:r>
      <w:bookmarkEnd w:id="44"/>
      <w:sdt>
        <w:sdtPr>
          <w:rPr>
            <w:rFonts w:hint="eastAsia" w:ascii="宋体" w:hAnsi="宋体" w:eastAsia="宋体" w:cs="宋体"/>
            <w:b/>
            <w:color w:val="auto"/>
            <w:kern w:val="0"/>
            <w:sz w:val="28"/>
            <w:szCs w:val="28"/>
            <w:highlight w:val="none"/>
            <w:lang w:val="en-US" w:eastAsia="zh-CN" w:bidi="ar-SA"/>
          </w:rPr>
          <w:id w:val="147480796"/>
          <w:lock w:val="sdtLocked"/>
          <w:placeholder>
            <w:docPart w:val="{5d4f8ec2-2735-4c45-abdc-5024b49911b5}"/>
          </w:placeholder>
          <w:text w:multiLine="1"/>
        </w:sdtPr>
        <w:sdtEndPr>
          <w:rPr>
            <w:rFonts w:hint="eastAsia" w:ascii="宋体" w:hAnsi="宋体" w:eastAsia="宋体" w:cs="宋体"/>
            <w:b/>
            <w:bCs w:val="0"/>
            <w:color w:val="auto"/>
            <w:kern w:val="2"/>
            <w:sz w:val="28"/>
            <w:szCs w:val="28"/>
            <w:highlight w:val="none"/>
            <w:lang w:val="en-US" w:eastAsia="zh-CN" w:bidi="ar-SA"/>
          </w:rPr>
        </w:sdtEndPr>
        <w:sdtContent>
          <w:r>
            <w:rPr>
              <w:rFonts w:hint="eastAsia" w:ascii="宋体" w:hAnsi="宋体" w:eastAsia="宋体" w:cs="宋体"/>
              <w:b/>
              <w:bCs/>
              <w:color w:val="auto"/>
              <w:sz w:val="28"/>
              <w:szCs w:val="28"/>
              <w:highlight w:val="none"/>
            </w:rPr>
            <w:t>附件</w:t>
          </w:r>
          <w:r>
            <w:rPr>
              <w:rFonts w:hint="eastAsia" w:ascii="宋体" w:hAnsi="宋体" w:eastAsia="宋体" w:cs="宋体"/>
              <w:b/>
              <w:bCs w:val="0"/>
              <w:color w:val="auto"/>
              <w:kern w:val="2"/>
              <w:sz w:val="28"/>
              <w:szCs w:val="28"/>
              <w:highlight w:val="none"/>
              <w:lang w:val="en-US" w:eastAsia="zh-CN" w:bidi="ar-SA"/>
            </w:rPr>
            <w:t>3.</w:t>
          </w:r>
          <w:r>
            <w:rPr>
              <w:rFonts w:hint="eastAsia" w:ascii="宋体" w:hAnsi="宋体" w:cs="宋体"/>
              <w:b/>
              <w:bCs w:val="0"/>
              <w:color w:val="auto"/>
              <w:kern w:val="2"/>
              <w:sz w:val="28"/>
              <w:szCs w:val="28"/>
              <w:highlight w:val="none"/>
              <w:lang w:val="en-US" w:eastAsia="zh-CN" w:bidi="ar-SA"/>
            </w:rPr>
            <w:t>供应商的资质证明材料</w:t>
          </w:r>
        </w:sdtContent>
      </w:sdt>
      <w:r>
        <w:rPr>
          <w:rFonts w:hint="eastAsia" w:ascii="宋体" w:hAnsi="宋体" w:eastAsia="宋体" w:cs="宋体"/>
          <w:b/>
          <w:bCs w:val="0"/>
          <w:color w:val="auto"/>
          <w:kern w:val="2"/>
          <w:sz w:val="28"/>
          <w:szCs w:val="28"/>
          <w:highlight w:val="none"/>
          <w:lang w:val="en-US" w:eastAsia="zh-CN" w:bidi="ar-SA"/>
        </w:rPr>
        <w:t xml:space="preserve"> </w:t>
      </w:r>
      <w:r>
        <w:rPr>
          <w:rFonts w:hint="eastAsia" w:ascii="宋体" w:hAnsi="宋体" w:cs="宋体"/>
          <w:b/>
          <w:bCs w:val="0"/>
          <w:color w:val="auto"/>
          <w:kern w:val="2"/>
          <w:sz w:val="28"/>
          <w:szCs w:val="28"/>
          <w:highlight w:val="none"/>
          <w:lang w:val="en-US" w:eastAsia="zh-CN" w:bidi="ar-SA"/>
        </w:rPr>
        <w:t xml:space="preserve"> </w:t>
      </w:r>
    </w:p>
    <w:p w14:paraId="437AF86D">
      <w:pPr>
        <w:numPr>
          <w:ilvl w:val="0"/>
          <w:numId w:val="10"/>
        </w:numPr>
        <w:ind w:left="425" w:leftChars="0" w:hanging="425" w:firstLineChars="0"/>
        <w:rPr>
          <w:rFonts w:hint="eastAsia" w:ascii="仿宋" w:hAnsi="仿宋" w:eastAsia="仿宋" w:cs="仿宋"/>
          <w:i/>
          <w:iCs/>
          <w:color w:val="FF0000"/>
          <w:sz w:val="24"/>
          <w:szCs w:val="32"/>
          <w:lang w:val="en-US" w:eastAsia="zh-CN"/>
        </w:rPr>
      </w:pPr>
      <w:r>
        <w:rPr>
          <w:rFonts w:hint="eastAsia" w:ascii="仿宋" w:hAnsi="仿宋" w:eastAsia="仿宋" w:cs="仿宋"/>
          <w:b w:val="0"/>
          <w:sz w:val="28"/>
          <w:szCs w:val="28"/>
          <w:lang w:eastAsia="zh-CN"/>
        </w:rPr>
        <w:t>从事本项目经营范围的</w:t>
      </w:r>
      <w:r>
        <w:rPr>
          <w:rFonts w:hint="eastAsia" w:ascii="仿宋" w:hAnsi="仿宋" w:eastAsia="仿宋" w:cs="仿宋"/>
          <w:b w:val="0"/>
          <w:sz w:val="28"/>
          <w:szCs w:val="28"/>
        </w:rPr>
        <w:t>营业执照（</w:t>
      </w:r>
      <w:r>
        <w:rPr>
          <w:rFonts w:hint="eastAsia" w:ascii="仿宋" w:hAnsi="仿宋" w:eastAsia="仿宋" w:cs="仿宋"/>
          <w:b w:val="0"/>
          <w:sz w:val="28"/>
          <w:szCs w:val="28"/>
          <w:lang w:val="en-US" w:eastAsia="zh-CN"/>
        </w:rPr>
        <w:t>加盖公</w:t>
      </w:r>
      <w:r>
        <w:rPr>
          <w:rFonts w:hint="eastAsia" w:ascii="仿宋" w:hAnsi="仿宋" w:eastAsia="仿宋" w:cs="仿宋"/>
          <w:b w:val="0"/>
          <w:sz w:val="28"/>
          <w:szCs w:val="28"/>
        </w:rPr>
        <w:t>章</w:t>
      </w:r>
      <w:r>
        <w:rPr>
          <w:rFonts w:hint="eastAsia" w:ascii="仿宋" w:hAnsi="仿宋" w:eastAsia="仿宋" w:cs="仿宋"/>
          <w:i/>
          <w:iCs/>
          <w:color w:val="FF0000"/>
          <w:sz w:val="24"/>
          <w:szCs w:val="32"/>
          <w:lang w:val="en-US" w:eastAsia="zh-CN"/>
        </w:rPr>
        <w:t>）</w:t>
      </w:r>
    </w:p>
    <w:p w14:paraId="22207D60">
      <w:pPr>
        <w:rPr>
          <w:rFonts w:hint="eastAsia" w:ascii="仿宋" w:hAnsi="仿宋" w:eastAsia="仿宋"/>
          <w:b/>
          <w:color w:val="auto"/>
          <w:kern w:val="0"/>
          <w:sz w:val="24"/>
        </w:rPr>
      </w:pPr>
    </w:p>
    <w:p w14:paraId="70C7C5CC">
      <w:pPr>
        <w:pStyle w:val="2"/>
        <w:rPr>
          <w:rFonts w:hint="eastAsia"/>
        </w:rPr>
      </w:pPr>
    </w:p>
    <w:p w14:paraId="0497F9E3">
      <w:pPr>
        <w:rPr>
          <w:rFonts w:hint="eastAsia" w:ascii="仿宋" w:hAnsi="仿宋" w:eastAsia="仿宋"/>
          <w:color w:val="auto"/>
        </w:rPr>
      </w:pPr>
    </w:p>
    <w:p w14:paraId="6ABE5A51">
      <w:pPr>
        <w:rPr>
          <w:rFonts w:hint="eastAsia" w:ascii="仿宋" w:hAnsi="仿宋" w:eastAsia="仿宋"/>
          <w:color w:val="auto"/>
        </w:rPr>
      </w:pPr>
    </w:p>
    <w:p w14:paraId="472B8BC1">
      <w:pPr>
        <w:rPr>
          <w:rFonts w:hint="eastAsia" w:ascii="仿宋" w:hAnsi="仿宋" w:eastAsia="仿宋"/>
          <w:color w:val="auto"/>
        </w:rPr>
      </w:pPr>
    </w:p>
    <w:p w14:paraId="52EC0A6E">
      <w:pPr>
        <w:rPr>
          <w:rFonts w:ascii="仿宋" w:hAnsi="仿宋" w:eastAsia="仿宋"/>
          <w:color w:val="auto"/>
        </w:rPr>
      </w:pPr>
    </w:p>
    <w:p w14:paraId="67E6403D">
      <w:pPr>
        <w:ind w:firstLine="480" w:firstLineChars="200"/>
        <w:rPr>
          <w:rFonts w:hint="eastAsia" w:ascii="仿宋" w:hAnsi="仿宋" w:eastAsia="仿宋"/>
          <w:color w:val="auto"/>
          <w:sz w:val="24"/>
        </w:rPr>
      </w:pPr>
    </w:p>
    <w:p w14:paraId="5B654F4F">
      <w:pPr>
        <w:ind w:firstLine="480" w:firstLineChars="200"/>
        <w:rPr>
          <w:rFonts w:hint="eastAsia" w:ascii="仿宋" w:hAnsi="仿宋" w:eastAsia="仿宋"/>
          <w:color w:val="auto"/>
          <w:sz w:val="24"/>
        </w:rPr>
      </w:pPr>
    </w:p>
    <w:p w14:paraId="6CBC8C7D">
      <w:pPr>
        <w:rPr>
          <w:rFonts w:hint="eastAsia" w:ascii="仿宋" w:hAnsi="仿宋" w:eastAsia="仿宋"/>
          <w:color w:val="auto"/>
          <w:sz w:val="24"/>
        </w:rPr>
      </w:pPr>
    </w:p>
    <w:p w14:paraId="531A548C">
      <w:pPr>
        <w:spacing w:line="500" w:lineRule="exact"/>
        <w:ind w:firstLine="482" w:firstLineChars="200"/>
        <w:rPr>
          <w:rFonts w:hint="eastAsia" w:ascii="仿宋" w:hAnsi="仿宋" w:eastAsia="仿宋"/>
          <w:b/>
          <w:snapToGrid w:val="0"/>
          <w:color w:val="auto"/>
          <w:kern w:val="0"/>
          <w:sz w:val="24"/>
        </w:rPr>
      </w:pPr>
    </w:p>
    <w:bookmarkEnd w:id="45"/>
    <w:bookmarkEnd w:id="46"/>
    <w:bookmarkEnd w:id="47"/>
    <w:bookmarkEnd w:id="48"/>
    <w:bookmarkEnd w:id="49"/>
    <w:p w14:paraId="4A90DF2D">
      <w:pPr>
        <w:pStyle w:val="3"/>
        <w:jc w:val="both"/>
        <w:rPr>
          <w:rFonts w:hint="eastAsia" w:ascii="仿宋" w:hAnsi="仿宋" w:eastAsia="仿宋"/>
          <w:color w:val="auto"/>
        </w:rPr>
      </w:pPr>
      <w:bookmarkStart w:id="50" w:name="_Toc390084417"/>
      <w:bookmarkStart w:id="51" w:name="_Toc389731559"/>
      <w:bookmarkStart w:id="52" w:name="_Toc396597543"/>
      <w:bookmarkStart w:id="53" w:name="_Toc390078451"/>
      <w:bookmarkStart w:id="54" w:name="_Toc390084957"/>
      <w:bookmarkStart w:id="55" w:name="_Toc390084893"/>
      <w:r>
        <w:rPr>
          <w:rFonts w:ascii="仿宋" w:hAnsi="仿宋" w:eastAsia="仿宋"/>
          <w:color w:val="auto"/>
        </w:rPr>
        <w:br w:type="page"/>
      </w:r>
      <w:bookmarkEnd w:id="50"/>
      <w:bookmarkEnd w:id="51"/>
      <w:bookmarkEnd w:id="52"/>
      <w:bookmarkEnd w:id="53"/>
      <w:bookmarkEnd w:id="54"/>
      <w:bookmarkEnd w:id="55"/>
      <w:bookmarkStart w:id="56" w:name="_Toc474075453"/>
      <w:sdt>
        <w:sdtPr>
          <w:rPr>
            <w:rFonts w:hint="eastAsia" w:ascii="宋体" w:hAnsi="宋体" w:eastAsia="宋体" w:cs="宋体"/>
            <w:b/>
            <w:color w:val="auto"/>
            <w:kern w:val="0"/>
            <w:sz w:val="28"/>
            <w:szCs w:val="28"/>
            <w:highlight w:val="none"/>
            <w:lang w:val="en-US" w:eastAsia="zh-CN" w:bidi="ar-SA"/>
          </w:rPr>
          <w:id w:val="147480828"/>
          <w:lock w:val="sdtLocked"/>
          <w:placeholder>
            <w:docPart w:val="{c415311d-fe3a-469f-9b5d-03bd98431f96}"/>
          </w:placeholder>
          <w:text w:multiLine="1"/>
        </w:sdtPr>
        <w:sdtEndPr>
          <w:rPr>
            <w:rFonts w:hint="eastAsia" w:ascii="宋体" w:hAnsi="宋体" w:eastAsia="宋体" w:cs="宋体"/>
            <w:b/>
            <w:bCs w:val="0"/>
            <w:color w:val="auto"/>
            <w:kern w:val="2"/>
            <w:sz w:val="28"/>
            <w:szCs w:val="28"/>
            <w:highlight w:val="none"/>
            <w:lang w:val="en-US" w:eastAsia="zh-CN" w:bidi="ar-SA"/>
          </w:rPr>
        </w:sdtEndPr>
        <w:sdtContent>
          <w:r>
            <w:rPr>
              <w:rFonts w:hint="eastAsia" w:ascii="宋体" w:hAnsi="宋体" w:eastAsia="宋体" w:cs="宋体"/>
              <w:b/>
              <w:bCs/>
              <w:color w:val="auto"/>
              <w:sz w:val="28"/>
              <w:szCs w:val="28"/>
              <w:highlight w:val="none"/>
            </w:rPr>
            <w:t>附件</w:t>
          </w:r>
          <w:r>
            <w:rPr>
              <w:rFonts w:hint="eastAsia" w:ascii="宋体" w:hAnsi="宋体" w:eastAsia="宋体" w:cs="宋体"/>
              <w:b/>
              <w:bCs w:val="0"/>
              <w:color w:val="auto"/>
              <w:kern w:val="2"/>
              <w:sz w:val="28"/>
              <w:szCs w:val="28"/>
              <w:highlight w:val="none"/>
              <w:lang w:val="en-US" w:eastAsia="zh-CN" w:bidi="ar-SA"/>
            </w:rPr>
            <w:t>4.</w:t>
          </w:r>
          <w:bookmarkEnd w:id="56"/>
        </w:sdtContent>
      </w:sdt>
    </w:p>
    <w:p w14:paraId="2458CC1F">
      <w:pPr>
        <w:pageBreakBefore w:val="0"/>
        <w:numPr>
          <w:ilvl w:val="0"/>
          <w:numId w:val="0"/>
        </w:numPr>
        <w:kinsoku/>
        <w:overflowPunct/>
        <w:topLinePunct w:val="0"/>
        <w:autoSpaceDE/>
        <w:autoSpaceDN/>
        <w:bidi w:val="0"/>
        <w:adjustRightInd/>
        <w:snapToGrid/>
        <w:spacing w:line="560" w:lineRule="exact"/>
        <w:jc w:val="center"/>
        <w:rPr>
          <w:rFonts w:hint="eastAsia" w:ascii="仿宋_GB2312" w:hAnsi="仿宋_GB2312" w:eastAsia="仿宋_GB2312" w:cs="仿宋_GB2312"/>
          <w:b/>
          <w:color w:val="auto"/>
          <w:sz w:val="24"/>
          <w:szCs w:val="24"/>
        </w:rPr>
      </w:pPr>
      <w:bookmarkStart w:id="57" w:name="_Toc389731560"/>
      <w:r>
        <w:rPr>
          <w:rFonts w:hint="eastAsia" w:ascii="黑体" w:hAnsi="黑体" w:eastAsia="黑体" w:cs="黑体"/>
          <w:b w:val="0"/>
          <w:bCs/>
          <w:color w:val="auto"/>
          <w:kern w:val="44"/>
          <w:sz w:val="24"/>
          <w:szCs w:val="24"/>
          <w:lang w:val="en-US" w:eastAsia="zh-CN" w:bidi="ar-SA"/>
        </w:rPr>
        <w:t>法定代表人资格证明书</w:t>
      </w:r>
    </w:p>
    <w:p w14:paraId="509E2769">
      <w:pPr>
        <w:adjustRightInd w:val="0"/>
        <w:snapToGrid w:val="0"/>
        <w:spacing w:line="240" w:lineRule="auto"/>
        <w:rPr>
          <w:rFonts w:hint="eastAsia" w:ascii="仿宋" w:hAnsi="仿宋" w:eastAsia="仿宋"/>
          <w:color w:val="auto"/>
          <w:sz w:val="24"/>
          <w:szCs w:val="24"/>
          <w:u w:val="single"/>
          <w:lang w:eastAsia="zh-CN"/>
        </w:rPr>
      </w:pPr>
      <w:r>
        <w:rPr>
          <w:rFonts w:hint="eastAsia" w:ascii="仿宋" w:hAnsi="仿宋" w:eastAsia="仿宋"/>
          <w:color w:val="auto"/>
          <w:sz w:val="24"/>
          <w:szCs w:val="24"/>
          <w:u w:val="single"/>
          <w:lang w:eastAsia="zh-CN"/>
        </w:rPr>
        <w:t>致成华区中医医院康穗养老中心：</w:t>
      </w:r>
    </w:p>
    <w:p w14:paraId="03290A43">
      <w:pPr>
        <w:adjustRightInd w:val="0"/>
        <w:snapToGrid w:val="0"/>
        <w:spacing w:line="240" w:lineRule="auto"/>
        <w:ind w:firstLine="480" w:firstLineChars="200"/>
        <w:rPr>
          <w:rFonts w:hint="eastAsia" w:ascii="仿宋" w:hAnsi="仿宋" w:eastAsia="仿宋"/>
          <w:color w:val="auto"/>
          <w:sz w:val="24"/>
          <w:szCs w:val="24"/>
          <w:u w:val="single"/>
          <w:lang w:eastAsia="zh-CN"/>
        </w:rPr>
      </w:pPr>
      <w:r>
        <w:rPr>
          <w:rFonts w:hint="eastAsia" w:ascii="仿宋" w:hAnsi="仿宋" w:eastAsia="仿宋"/>
          <w:color w:val="auto"/>
          <w:sz w:val="24"/>
          <w:szCs w:val="24"/>
          <w:u w:val="single"/>
          <w:lang w:eastAsia="zh-CN"/>
        </w:rPr>
        <w:t xml:space="preserve">               同志，现任我单位          职务，为法定代表人，特此证明。</w:t>
      </w:r>
    </w:p>
    <w:p w14:paraId="7E4B495D">
      <w:pPr>
        <w:adjustRightInd w:val="0"/>
        <w:snapToGrid w:val="0"/>
        <w:spacing w:line="240" w:lineRule="auto"/>
        <w:ind w:firstLine="480" w:firstLineChars="200"/>
        <w:rPr>
          <w:rFonts w:hint="eastAsia" w:ascii="仿宋" w:hAnsi="仿宋" w:eastAsia="仿宋"/>
          <w:color w:val="auto"/>
          <w:sz w:val="24"/>
          <w:szCs w:val="24"/>
          <w:u w:val="single"/>
          <w:lang w:eastAsia="zh-CN"/>
        </w:rPr>
      </w:pPr>
      <w:r>
        <w:rPr>
          <w:rFonts w:hint="eastAsia" w:ascii="仿宋" w:hAnsi="仿宋" w:eastAsia="仿宋"/>
          <w:color w:val="auto"/>
          <w:sz w:val="24"/>
          <w:szCs w:val="24"/>
          <w:u w:val="single"/>
          <w:lang w:eastAsia="zh-CN"/>
        </w:rPr>
        <w:t>附：法定代表人性别：            年龄：         身份证号码：</w:t>
      </w:r>
    </w:p>
    <w:p w14:paraId="2BDCE4E9">
      <w:pPr>
        <w:adjustRightInd w:val="0"/>
        <w:snapToGrid w:val="0"/>
        <w:spacing w:line="240" w:lineRule="auto"/>
        <w:ind w:firstLine="480" w:firstLineChars="200"/>
        <w:rPr>
          <w:rFonts w:hint="eastAsia" w:ascii="仿宋" w:hAnsi="仿宋" w:eastAsia="仿宋"/>
          <w:color w:val="auto"/>
          <w:sz w:val="24"/>
          <w:szCs w:val="24"/>
          <w:u w:val="single"/>
          <w:lang w:eastAsia="zh-CN"/>
        </w:rPr>
      </w:pPr>
      <w:r>
        <w:rPr>
          <w:rFonts w:hint="eastAsia" w:ascii="仿宋" w:hAnsi="仿宋" w:eastAsia="仿宋"/>
          <w:color w:val="auto"/>
          <w:sz w:val="24"/>
          <w:szCs w:val="24"/>
          <w:u w:val="single"/>
          <w:lang w:eastAsia="zh-CN"/>
        </w:rPr>
        <w:t>联系电话：</w:t>
      </w:r>
    </w:p>
    <w:p w14:paraId="77D027A8">
      <w:pPr>
        <w:adjustRightInd w:val="0"/>
        <w:snapToGrid w:val="0"/>
        <w:spacing w:line="240" w:lineRule="auto"/>
        <w:ind w:firstLine="480" w:firstLineChars="200"/>
        <w:rPr>
          <w:rFonts w:hint="eastAsia" w:ascii="仿宋" w:hAnsi="仿宋" w:eastAsia="仿宋"/>
          <w:color w:val="auto"/>
          <w:sz w:val="24"/>
          <w:szCs w:val="24"/>
          <w:u w:val="single"/>
          <w:lang w:eastAsia="zh-CN"/>
        </w:rPr>
      </w:pPr>
      <w:r>
        <w:rPr>
          <w:rFonts w:hint="eastAsia" w:ascii="仿宋" w:hAnsi="仿宋" w:eastAsia="仿宋"/>
          <w:color w:val="auto"/>
          <w:sz w:val="24"/>
          <w:szCs w:val="24"/>
          <w:u w:val="single"/>
          <w:lang w:eastAsia="zh-CN"/>
        </w:rPr>
        <w:t xml:space="preserve">营业执照号码：           </w:t>
      </w:r>
    </w:p>
    <w:p w14:paraId="53F2FFED">
      <w:pPr>
        <w:adjustRightInd w:val="0"/>
        <w:snapToGrid w:val="0"/>
        <w:spacing w:line="240" w:lineRule="auto"/>
        <w:ind w:firstLine="480" w:firstLineChars="200"/>
        <w:rPr>
          <w:rFonts w:hint="eastAsia" w:ascii="仿宋" w:hAnsi="仿宋" w:eastAsia="仿宋"/>
          <w:color w:val="auto"/>
          <w:sz w:val="24"/>
          <w:szCs w:val="24"/>
          <w:u w:val="single"/>
          <w:lang w:eastAsia="zh-CN"/>
        </w:rPr>
      </w:pPr>
      <w:r>
        <w:rPr>
          <w:rFonts w:hint="eastAsia" w:ascii="仿宋" w:hAnsi="仿宋" w:eastAsia="仿宋"/>
          <w:color w:val="auto"/>
          <w:sz w:val="24"/>
          <w:szCs w:val="24"/>
          <w:u w:val="single"/>
          <w:lang w:eastAsia="zh-CN"/>
        </w:rPr>
        <w:t>说明：1.法定代表人为企业事业单位、国家机关、社会团体的主要行政负责人。</w:t>
      </w:r>
    </w:p>
    <w:p w14:paraId="62FDCC41">
      <w:pPr>
        <w:adjustRightInd w:val="0"/>
        <w:snapToGrid w:val="0"/>
        <w:spacing w:line="240" w:lineRule="auto"/>
        <w:rPr>
          <w:rFonts w:hint="eastAsia" w:ascii="仿宋" w:hAnsi="仿宋" w:eastAsia="仿宋"/>
          <w:color w:val="auto"/>
          <w:sz w:val="24"/>
          <w:szCs w:val="24"/>
          <w:u w:val="single"/>
          <w:lang w:eastAsia="zh-CN"/>
        </w:rPr>
      </w:pPr>
      <w:r>
        <w:rPr>
          <w:rFonts w:hint="eastAsia" w:ascii="仿宋" w:hAnsi="仿宋" w:eastAsia="仿宋"/>
          <w:color w:val="auto"/>
          <w:sz w:val="24"/>
          <w:szCs w:val="24"/>
          <w:u w:val="single"/>
          <w:lang w:eastAsia="zh-CN"/>
        </w:rPr>
        <w:t xml:space="preserve">      2.内容必须填写真实、清楚、涂改无效，不得转让、买卖。</w:t>
      </w:r>
    </w:p>
    <w:p w14:paraId="07C4535D">
      <w:pPr>
        <w:adjustRightInd w:val="0"/>
        <w:snapToGrid w:val="0"/>
        <w:spacing w:line="240" w:lineRule="auto"/>
        <w:ind w:firstLine="720" w:firstLineChars="300"/>
        <w:rPr>
          <w:rFonts w:hint="eastAsia" w:ascii="仿宋" w:hAnsi="仿宋" w:eastAsia="仿宋"/>
          <w:color w:val="auto"/>
          <w:sz w:val="24"/>
          <w:szCs w:val="24"/>
          <w:u w:val="single"/>
          <w:lang w:eastAsia="zh-CN"/>
        </w:rPr>
      </w:pPr>
      <w:r>
        <w:rPr>
          <w:rFonts w:hint="eastAsia" w:ascii="仿宋" w:hAnsi="仿宋" w:eastAsia="仿宋"/>
          <w:color w:val="auto"/>
          <w:sz w:val="24"/>
          <w:szCs w:val="24"/>
          <w:u w:val="single"/>
          <w:lang w:eastAsia="zh-CN"/>
        </w:rPr>
        <w:t>3.将此证明书提交对方作为合同附件。</w:t>
      </w:r>
    </w:p>
    <w:p w14:paraId="587F57FB">
      <w:pPr>
        <w:adjustRightInd w:val="0"/>
        <w:snapToGrid w:val="0"/>
        <w:spacing w:line="240" w:lineRule="auto"/>
        <w:rPr>
          <w:rFonts w:hint="eastAsia" w:ascii="仿宋" w:hAnsi="仿宋" w:eastAsia="仿宋"/>
          <w:color w:val="auto"/>
          <w:sz w:val="24"/>
          <w:szCs w:val="24"/>
          <w:u w:val="single"/>
          <w:lang w:eastAsia="zh-CN"/>
        </w:rPr>
      </w:pPr>
      <w:r>
        <w:rPr>
          <w:rFonts w:hint="eastAsia" w:ascii="仿宋" w:hAnsi="仿宋" w:eastAsia="仿宋"/>
          <w:color w:val="auto"/>
          <w:sz w:val="24"/>
          <w:szCs w:val="24"/>
          <w:u w:val="single"/>
          <w:lang w:eastAsia="zh-CN"/>
        </w:rPr>
        <w:t xml:space="preserve">  </w:t>
      </w:r>
      <w:r>
        <w:rPr>
          <w:rFonts w:hint="eastAsia" w:ascii="仿宋" w:hAnsi="仿宋" w:eastAsia="仿宋"/>
          <w:color w:val="auto"/>
          <w:sz w:val="24"/>
          <w:szCs w:val="24"/>
          <w:u w:val="single"/>
          <w:lang w:val="en-US" w:eastAsia="zh-CN"/>
        </w:rPr>
        <w:t xml:space="preserve">  </w:t>
      </w:r>
      <w:r>
        <w:rPr>
          <w:rFonts w:hint="eastAsia" w:ascii="仿宋" w:hAnsi="仿宋" w:eastAsia="仿宋"/>
          <w:color w:val="auto"/>
          <w:sz w:val="24"/>
          <w:szCs w:val="24"/>
          <w:u w:val="single"/>
          <w:lang w:eastAsia="zh-CN"/>
        </w:rPr>
        <w:t>(为避免废标，请供应商务必提供本附件)</w:t>
      </w:r>
    </w:p>
    <w:sdt>
      <w:sdtPr>
        <w:rPr>
          <w:rFonts w:hint="eastAsia" w:ascii="仿宋" w:hAnsi="仿宋" w:eastAsia="仿宋" w:cs="Times New Roman"/>
          <w:b/>
          <w:color w:val="auto"/>
          <w:kern w:val="0"/>
          <w:sz w:val="24"/>
          <w:szCs w:val="24"/>
          <w:lang w:val="en-US" w:eastAsia="zh-CN" w:bidi="ar-SA"/>
        </w:rPr>
        <w:id w:val="147456776"/>
        <w:lock w:val="sdtLocked"/>
        <w:placeholder>
          <w:docPart w:val="{e4488d02-7234-44f1-a602-de16f47da7fa}"/>
        </w:placeholder>
        <w:text/>
      </w:sdtPr>
      <w:sdtEndPr>
        <w:rPr>
          <w:rFonts w:hint="eastAsia" w:ascii="仿宋" w:hAnsi="仿宋" w:eastAsia="仿宋" w:cs="Times New Roman"/>
          <w:b/>
          <w:color w:val="auto"/>
          <w:kern w:val="0"/>
          <w:sz w:val="24"/>
          <w:szCs w:val="24"/>
          <w:lang w:val="en-US" w:eastAsia="zh-CN" w:bidi="ar-SA"/>
        </w:rPr>
      </w:sdtEndPr>
      <w:sdtContent>
        <w:p w14:paraId="7CAC3164">
          <w:pPr>
            <w:rPr>
              <w:rFonts w:hint="eastAsia" w:ascii="仿宋" w:hAnsi="仿宋" w:eastAsia="仿宋" w:cs="Times New Roman"/>
              <w:b/>
              <w:color w:val="auto"/>
              <w:kern w:val="0"/>
              <w:sz w:val="24"/>
              <w:szCs w:val="24"/>
            </w:rPr>
          </w:pPr>
          <w:r>
            <w:rPr>
              <w:rFonts w:hint="eastAsia" w:ascii="仿宋" w:hAnsi="仿宋" w:eastAsia="仿宋" w:cs="Times New Roman"/>
              <w:b/>
              <w:color w:val="auto"/>
              <w:kern w:val="0"/>
              <w:sz w:val="24"/>
              <w:szCs w:val="24"/>
            </w:rPr>
            <w:t>法定代表人身份证复印件：</w:t>
          </w:r>
        </w:p>
      </w:sdtContent>
    </w:sdt>
    <w:tbl>
      <w:tblPr>
        <w:tblStyle w:val="1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1"/>
        <w:gridCol w:w="4432"/>
      </w:tblGrid>
      <w:tr w14:paraId="1842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trPr>
        <w:tc>
          <w:tcPr>
            <w:tcW w:w="4431" w:type="dxa"/>
          </w:tcPr>
          <w:p w14:paraId="62BDAFDC">
            <w:pPr>
              <w:spacing w:line="500" w:lineRule="exact"/>
              <w:rPr>
                <w:rFonts w:hint="eastAsia"/>
                <w:b w:val="0"/>
                <w:bCs w:val="0"/>
                <w:sz w:val="24"/>
                <w:szCs w:val="24"/>
              </w:rPr>
            </w:pPr>
          </w:p>
          <w:p w14:paraId="6A5602A0">
            <w:pPr>
              <w:pStyle w:val="9"/>
              <w:rPr>
                <w:rFonts w:hint="eastAsia" w:ascii="仿宋" w:hAnsi="仿宋" w:eastAsia="仿宋"/>
                <w:b w:val="0"/>
                <w:bCs w:val="0"/>
                <w:snapToGrid w:val="0"/>
                <w:color w:val="auto"/>
                <w:kern w:val="0"/>
                <w:sz w:val="24"/>
                <w:szCs w:val="24"/>
                <w:vertAlign w:val="baseline"/>
              </w:rPr>
            </w:pPr>
          </w:p>
          <w:p w14:paraId="0F9E2F5E">
            <w:pPr>
              <w:pStyle w:val="9"/>
              <w:rPr>
                <w:rFonts w:hint="eastAsia" w:ascii="仿宋" w:hAnsi="仿宋" w:eastAsia="仿宋"/>
                <w:b w:val="0"/>
                <w:bCs w:val="0"/>
                <w:snapToGrid w:val="0"/>
                <w:color w:val="auto"/>
                <w:kern w:val="0"/>
                <w:sz w:val="24"/>
                <w:szCs w:val="24"/>
                <w:vertAlign w:val="baseline"/>
              </w:rPr>
            </w:pPr>
          </w:p>
          <w:p w14:paraId="0129F6FE">
            <w:pPr>
              <w:pStyle w:val="9"/>
              <w:rPr>
                <w:rFonts w:hint="default" w:ascii="仿宋" w:hAnsi="仿宋" w:eastAsia="仿宋"/>
                <w:b w:val="0"/>
                <w:bCs w:val="0"/>
                <w:snapToGrid w:val="0"/>
                <w:color w:val="auto"/>
                <w:kern w:val="0"/>
                <w:sz w:val="24"/>
                <w:szCs w:val="24"/>
                <w:vertAlign w:val="baseline"/>
                <w:lang w:val="en-US" w:eastAsia="zh-CN"/>
              </w:rPr>
            </w:pPr>
            <w:r>
              <w:rPr>
                <w:rFonts w:hint="eastAsia" w:ascii="仿宋" w:hAnsi="仿宋" w:eastAsia="仿宋"/>
                <w:b w:val="0"/>
                <w:bCs w:val="0"/>
                <w:snapToGrid w:val="0"/>
                <w:color w:val="auto"/>
                <w:kern w:val="0"/>
                <w:sz w:val="24"/>
                <w:szCs w:val="24"/>
                <w:vertAlign w:val="baseline"/>
                <w:lang w:val="en-US" w:eastAsia="zh-CN"/>
              </w:rPr>
              <w:t>正面</w:t>
            </w:r>
          </w:p>
          <w:p w14:paraId="3A20D74E">
            <w:pPr>
              <w:pStyle w:val="9"/>
              <w:rPr>
                <w:rFonts w:hint="eastAsia" w:ascii="仿宋" w:hAnsi="仿宋" w:eastAsia="仿宋"/>
                <w:b w:val="0"/>
                <w:bCs w:val="0"/>
                <w:snapToGrid w:val="0"/>
                <w:color w:val="auto"/>
                <w:kern w:val="0"/>
                <w:sz w:val="24"/>
                <w:szCs w:val="24"/>
                <w:vertAlign w:val="baseline"/>
              </w:rPr>
            </w:pPr>
          </w:p>
        </w:tc>
        <w:tc>
          <w:tcPr>
            <w:tcW w:w="4432" w:type="dxa"/>
          </w:tcPr>
          <w:p w14:paraId="1FBCBC0F">
            <w:pPr>
              <w:pStyle w:val="9"/>
              <w:rPr>
                <w:rFonts w:hint="eastAsia"/>
                <w:b w:val="0"/>
                <w:bCs w:val="0"/>
                <w:sz w:val="24"/>
                <w:szCs w:val="24"/>
                <w:lang w:val="en-US" w:eastAsia="zh-CN"/>
              </w:rPr>
            </w:pPr>
          </w:p>
          <w:p w14:paraId="2FCEB7E7">
            <w:pPr>
              <w:spacing w:line="500" w:lineRule="exact"/>
              <w:rPr>
                <w:rFonts w:hint="eastAsia" w:ascii="Times New Roman" w:hAnsi="Times New Roman" w:eastAsia="宋体" w:cs="Times New Roman"/>
                <w:b w:val="0"/>
                <w:bCs w:val="0"/>
                <w:sz w:val="24"/>
                <w:szCs w:val="24"/>
                <w:lang w:val="en-US" w:eastAsia="zh-CN"/>
              </w:rPr>
            </w:pPr>
          </w:p>
          <w:p w14:paraId="2ACAAAF9">
            <w:pPr>
              <w:spacing w:line="500" w:lineRule="exact"/>
              <w:rPr>
                <w:rFonts w:hint="eastAsia"/>
                <w:b w:val="0"/>
                <w:bCs w:val="0"/>
                <w:sz w:val="24"/>
                <w:szCs w:val="24"/>
                <w:lang w:val="en-US" w:eastAsia="zh-CN"/>
              </w:rPr>
            </w:pPr>
            <w:r>
              <w:rPr>
                <w:rFonts w:hint="eastAsia" w:ascii="Times New Roman" w:hAnsi="Times New Roman" w:eastAsia="宋体" w:cs="Times New Roman"/>
                <w:b w:val="0"/>
                <w:bCs w:val="0"/>
                <w:sz w:val="24"/>
                <w:szCs w:val="24"/>
                <w:lang w:val="en-US" w:eastAsia="zh-CN"/>
              </w:rPr>
              <w:t>背面</w:t>
            </w:r>
          </w:p>
          <w:p w14:paraId="0748C452">
            <w:pPr>
              <w:pStyle w:val="9"/>
              <w:rPr>
                <w:rFonts w:hint="eastAsia"/>
                <w:b w:val="0"/>
                <w:bCs w:val="0"/>
                <w:sz w:val="24"/>
                <w:szCs w:val="24"/>
                <w:lang w:val="en-US" w:eastAsia="zh-CN"/>
              </w:rPr>
            </w:pPr>
          </w:p>
          <w:p w14:paraId="696473B7">
            <w:pPr>
              <w:pStyle w:val="9"/>
              <w:rPr>
                <w:rFonts w:hint="eastAsia"/>
                <w:b w:val="0"/>
                <w:bCs w:val="0"/>
                <w:sz w:val="24"/>
                <w:szCs w:val="24"/>
                <w:lang w:val="en-US" w:eastAsia="zh-CN"/>
              </w:rPr>
            </w:pPr>
          </w:p>
        </w:tc>
      </w:tr>
    </w:tbl>
    <w:p w14:paraId="39C3414B">
      <w:pPr>
        <w:adjustRightInd w:val="0"/>
        <w:snapToGrid w:val="0"/>
        <w:spacing w:line="240" w:lineRule="auto"/>
        <w:ind w:firstLine="1200" w:firstLineChars="500"/>
        <w:rPr>
          <w:rFonts w:hint="eastAsia" w:ascii="仿宋" w:hAnsi="仿宋" w:eastAsia="仿宋"/>
          <w:color w:val="auto"/>
          <w:sz w:val="24"/>
          <w:szCs w:val="24"/>
          <w:u w:val="single"/>
        </w:rPr>
      </w:pPr>
      <w:r>
        <w:rPr>
          <w:rFonts w:hint="eastAsia" w:ascii="黑体" w:hAnsi="黑体" w:eastAsia="黑体" w:cs="黑体"/>
          <w:b w:val="0"/>
          <w:bCs/>
          <w:color w:val="auto"/>
          <w:sz w:val="24"/>
          <w:szCs w:val="24"/>
          <w:lang w:eastAsia="zh-CN"/>
        </w:rPr>
        <w:t>法定代表人授权委托书</w:t>
      </w:r>
      <w:r>
        <w:rPr>
          <w:rFonts w:hint="eastAsia" w:ascii="黑体" w:hAnsi="黑体" w:eastAsia="黑体" w:cs="黑体"/>
          <w:b w:val="0"/>
          <w:bCs/>
          <w:color w:val="FF0000"/>
          <w:sz w:val="24"/>
          <w:szCs w:val="24"/>
          <w:u w:val="single"/>
          <w:lang w:eastAsia="zh-CN"/>
        </w:rPr>
        <w:t>（如无则不提供）</w:t>
      </w:r>
    </w:p>
    <w:p w14:paraId="7143C52A">
      <w:pPr>
        <w:adjustRightInd w:val="0"/>
        <w:snapToGrid w:val="0"/>
        <w:spacing w:line="240" w:lineRule="auto"/>
        <w:rPr>
          <w:rFonts w:ascii="仿宋" w:hAnsi="仿宋" w:eastAsia="仿宋"/>
          <w:color w:val="auto"/>
          <w:sz w:val="24"/>
          <w:szCs w:val="24"/>
          <w:u w:val="single"/>
        </w:rPr>
      </w:pPr>
      <w:r>
        <w:rPr>
          <w:rFonts w:hint="eastAsia" w:ascii="仿宋" w:hAnsi="仿宋" w:eastAsia="仿宋"/>
          <w:color w:val="auto"/>
          <w:sz w:val="24"/>
          <w:szCs w:val="24"/>
          <w:u w:val="single"/>
        </w:rPr>
        <w:t>致：</w:t>
      </w:r>
      <w:r>
        <w:rPr>
          <w:rFonts w:hint="eastAsia" w:ascii="仿宋" w:hAnsi="仿宋" w:eastAsia="仿宋"/>
          <w:color w:val="auto"/>
          <w:sz w:val="24"/>
          <w:szCs w:val="24"/>
          <w:u w:val="single"/>
          <w:lang w:eastAsia="zh-CN"/>
        </w:rPr>
        <w:t>成华区中医医院康穗养老中心</w:t>
      </w:r>
      <w:r>
        <w:rPr>
          <w:rFonts w:hint="eastAsia" w:ascii="仿宋" w:hAnsi="仿宋" w:eastAsia="仿宋"/>
          <w:color w:val="auto"/>
          <w:sz w:val="24"/>
          <w:szCs w:val="24"/>
          <w:u w:val="single"/>
        </w:rPr>
        <w:t xml:space="preserve">  </w:t>
      </w:r>
    </w:p>
    <w:p w14:paraId="4D89EDB3">
      <w:pPr>
        <w:keepNext w:val="0"/>
        <w:keepLines w:val="0"/>
        <w:pageBreakBefore w:val="0"/>
        <w:widowControl w:val="0"/>
        <w:kinsoku/>
        <w:wordWrap/>
        <w:overflowPunct/>
        <w:topLinePunct w:val="0"/>
        <w:autoSpaceDE/>
        <w:autoSpaceDN/>
        <w:bidi w:val="0"/>
        <w:adjustRightInd/>
        <w:snapToGrid/>
        <w:spacing w:beforeLines="-2147483648" w:after="0" w:line="480" w:lineRule="exact"/>
        <w:ind w:firstLine="480" w:firstLineChars="200"/>
        <w:jc w:val="left"/>
        <w:textAlignment w:val="auto"/>
        <w:rPr>
          <w:rFonts w:hint="eastAsia" w:ascii="仿宋" w:hAnsi="仿宋" w:eastAsia="仿宋"/>
          <w:color w:val="auto"/>
          <w:sz w:val="24"/>
          <w:szCs w:val="24"/>
          <w:u w:val="single"/>
        </w:rPr>
      </w:pPr>
      <w:r>
        <w:rPr>
          <w:rFonts w:hint="eastAsia" w:ascii="仿宋" w:hAnsi="仿宋" w:eastAsia="仿宋"/>
          <w:color w:val="auto"/>
          <w:sz w:val="24"/>
          <w:szCs w:val="24"/>
        </w:rPr>
        <w:t>本授权书声明：本人</w:t>
      </w:r>
      <w:r>
        <w:rPr>
          <w:rFonts w:hint="eastAsia" w:ascii="仿宋" w:hAnsi="仿宋" w:eastAsia="仿宋"/>
          <w:color w:val="auto"/>
          <w:sz w:val="24"/>
          <w:szCs w:val="24"/>
          <w:u w:val="single"/>
        </w:rPr>
        <w:t xml:space="preserve">       （法定代表人姓名.身份证号）   </w:t>
      </w:r>
      <w:r>
        <w:rPr>
          <w:rFonts w:hint="eastAsia" w:ascii="仿宋" w:hAnsi="仿宋" w:eastAsia="仿宋"/>
          <w:color w:val="auto"/>
          <w:sz w:val="24"/>
          <w:szCs w:val="24"/>
        </w:rPr>
        <w:t>系注册于</w:t>
      </w:r>
      <w:r>
        <w:rPr>
          <w:rFonts w:hint="eastAsia" w:ascii="仿宋" w:hAnsi="仿宋" w:eastAsia="仿宋"/>
          <w:color w:val="auto"/>
          <w:sz w:val="24"/>
          <w:szCs w:val="24"/>
          <w:u w:val="single"/>
        </w:rPr>
        <w:t xml:space="preserve">  （国家或地区的名称） </w:t>
      </w:r>
      <w:r>
        <w:rPr>
          <w:rFonts w:ascii="仿宋" w:hAnsi="仿宋" w:eastAsia="仿宋"/>
          <w:color w:val="auto"/>
          <w:sz w:val="24"/>
          <w:szCs w:val="24"/>
          <w:u w:val="single"/>
        </w:rPr>
        <w:t xml:space="preserve"> </w:t>
      </w:r>
      <w:r>
        <w:rPr>
          <w:rFonts w:hint="eastAsia" w:ascii="仿宋" w:hAnsi="仿宋" w:eastAsia="仿宋"/>
          <w:color w:val="auto"/>
          <w:sz w:val="24"/>
          <w:szCs w:val="24"/>
        </w:rPr>
        <w:t>的</w:t>
      </w:r>
      <w:r>
        <w:rPr>
          <w:rFonts w:ascii="仿宋" w:hAnsi="仿宋" w:eastAsia="仿宋"/>
          <w:color w:val="auto"/>
          <w:sz w:val="24"/>
          <w:szCs w:val="24"/>
          <w:u w:val="single"/>
        </w:rPr>
        <w:t xml:space="preserve">  </w:t>
      </w:r>
      <w:r>
        <w:rPr>
          <w:rFonts w:hint="eastAsia" w:ascii="仿宋" w:hAnsi="仿宋" w:eastAsia="仿宋"/>
          <w:color w:val="auto"/>
          <w:sz w:val="24"/>
          <w:szCs w:val="24"/>
          <w:u w:val="single"/>
        </w:rPr>
        <w:t xml:space="preserve">（公司名称）  </w:t>
      </w:r>
      <w:r>
        <w:rPr>
          <w:rFonts w:hint="eastAsia" w:ascii="仿宋" w:hAnsi="仿宋" w:eastAsia="仿宋"/>
          <w:color w:val="auto"/>
          <w:sz w:val="24"/>
          <w:szCs w:val="24"/>
        </w:rPr>
        <w:t>的法定代表人，现授权委托</w:t>
      </w:r>
      <w:r>
        <w:rPr>
          <w:rFonts w:ascii="仿宋" w:hAnsi="仿宋" w:eastAsia="仿宋"/>
          <w:color w:val="auto"/>
          <w:sz w:val="24"/>
          <w:szCs w:val="24"/>
          <w:u w:val="single"/>
        </w:rPr>
        <w:t xml:space="preserve">  </w:t>
      </w:r>
      <w:r>
        <w:rPr>
          <w:rFonts w:hint="eastAsia" w:ascii="仿宋" w:hAnsi="仿宋" w:eastAsia="仿宋"/>
          <w:color w:val="auto"/>
          <w:sz w:val="24"/>
          <w:szCs w:val="24"/>
          <w:u w:val="single"/>
        </w:rPr>
        <w:t>（公司名称）</w:t>
      </w:r>
      <w:r>
        <w:rPr>
          <w:rFonts w:ascii="仿宋" w:hAnsi="仿宋" w:eastAsia="仿宋"/>
          <w:color w:val="auto"/>
          <w:sz w:val="24"/>
          <w:szCs w:val="24"/>
          <w:u w:val="single"/>
        </w:rPr>
        <w:t xml:space="preserve">  </w:t>
      </w:r>
      <w:r>
        <w:rPr>
          <w:rFonts w:hint="eastAsia" w:ascii="仿宋" w:hAnsi="仿宋" w:eastAsia="仿宋"/>
          <w:color w:val="auto"/>
          <w:sz w:val="24"/>
          <w:szCs w:val="24"/>
        </w:rPr>
        <w:t>的</w:t>
      </w:r>
      <w:r>
        <w:rPr>
          <w:rFonts w:ascii="仿宋" w:hAnsi="仿宋" w:eastAsia="仿宋"/>
          <w:color w:val="auto"/>
          <w:sz w:val="24"/>
          <w:szCs w:val="24"/>
          <w:u w:val="single"/>
        </w:rPr>
        <w:t xml:space="preserve"> </w:t>
      </w:r>
      <w:r>
        <w:rPr>
          <w:rFonts w:hint="eastAsia" w:ascii="仿宋" w:hAnsi="仿宋" w:eastAsia="仿宋"/>
          <w:color w:val="auto"/>
          <w:sz w:val="24"/>
          <w:szCs w:val="24"/>
          <w:u w:val="single"/>
        </w:rPr>
        <w:t xml:space="preserve"> （被授权人姓名.职务.身份证号） </w:t>
      </w:r>
      <w:r>
        <w:rPr>
          <w:rFonts w:ascii="仿宋" w:hAnsi="仿宋" w:eastAsia="仿宋"/>
          <w:color w:val="auto"/>
          <w:sz w:val="24"/>
          <w:szCs w:val="24"/>
          <w:u w:val="single"/>
        </w:rPr>
        <w:t xml:space="preserve"> </w:t>
      </w:r>
      <w:r>
        <w:rPr>
          <w:rFonts w:hint="eastAsia" w:ascii="仿宋" w:hAnsi="仿宋" w:eastAsia="仿宋"/>
          <w:color w:val="auto"/>
          <w:sz w:val="24"/>
          <w:szCs w:val="24"/>
        </w:rPr>
        <w:t>为本公司的合法代理人，参加</w:t>
      </w:r>
      <w:r>
        <w:rPr>
          <w:rFonts w:hint="eastAsia" w:ascii="仿宋" w:hAnsi="仿宋" w:eastAsia="仿宋"/>
          <w:color w:val="auto"/>
          <w:sz w:val="24"/>
          <w:szCs w:val="24"/>
          <w:u w:val="single"/>
        </w:rPr>
        <w:t xml:space="preserve"> </w:t>
      </w:r>
      <w:r>
        <w:rPr>
          <w:rFonts w:ascii="Calibri" w:hAnsi="Calibri" w:eastAsia="仿宋" w:cs="Calibri"/>
          <w:b/>
          <w:bCs/>
          <w:color w:val="auto"/>
          <w:sz w:val="24"/>
          <w:szCs w:val="24"/>
          <w:u w:val="single"/>
        </w:rPr>
        <w:t> </w:t>
      </w:r>
      <w:r>
        <w:rPr>
          <w:rFonts w:hint="eastAsia" w:ascii="仿宋" w:hAnsi="仿宋" w:eastAsia="仿宋"/>
          <w:b/>
          <w:bCs/>
          <w:color w:val="FF0000"/>
          <w:sz w:val="24"/>
          <w:szCs w:val="24"/>
          <w:u w:val="single"/>
          <w:lang w:eastAsia="zh-CN"/>
        </w:rPr>
        <w:t>“</w:t>
      </w:r>
      <w:r>
        <w:rPr>
          <w:rFonts w:hint="eastAsia" w:ascii="仿宋" w:hAnsi="仿宋" w:eastAsia="仿宋"/>
          <w:color w:val="auto"/>
          <w:sz w:val="24"/>
          <w:szCs w:val="24"/>
          <w:u w:val="single"/>
          <w:lang w:val="en-US" w:eastAsia="zh-CN"/>
        </w:rPr>
        <w:t>安检设备采购项目</w:t>
      </w:r>
      <w:r>
        <w:rPr>
          <w:rFonts w:hint="eastAsia" w:ascii="仿宋" w:hAnsi="仿宋" w:eastAsia="仿宋"/>
          <w:color w:val="auto"/>
          <w:sz w:val="24"/>
          <w:szCs w:val="24"/>
          <w:u w:val="single"/>
          <w:lang w:eastAsia="zh-CN"/>
        </w:rPr>
        <w:t>”</w:t>
      </w:r>
      <w:r>
        <w:rPr>
          <w:rFonts w:hint="eastAsia" w:ascii="仿宋" w:hAnsi="仿宋" w:eastAsia="仿宋"/>
          <w:color w:val="auto"/>
          <w:sz w:val="24"/>
          <w:szCs w:val="24"/>
          <w:u w:val="single"/>
        </w:rPr>
        <w:t>的</w:t>
      </w:r>
      <w:r>
        <w:rPr>
          <w:rFonts w:hint="eastAsia" w:ascii="仿宋" w:hAnsi="仿宋" w:eastAsia="仿宋"/>
          <w:color w:val="auto"/>
          <w:sz w:val="24"/>
          <w:szCs w:val="24"/>
          <w:u w:val="single"/>
          <w:lang w:val="en-US" w:eastAsia="zh-CN"/>
        </w:rPr>
        <w:t>采购</w:t>
      </w:r>
      <w:r>
        <w:rPr>
          <w:rFonts w:hint="eastAsia" w:ascii="仿宋" w:hAnsi="仿宋" w:eastAsia="仿宋"/>
          <w:color w:val="auto"/>
          <w:sz w:val="24"/>
          <w:szCs w:val="24"/>
          <w:u w:val="single"/>
        </w:rPr>
        <w:t>活动。 </w:t>
      </w:r>
    </w:p>
    <w:p w14:paraId="0D9C6713">
      <w:pPr>
        <w:adjustRightInd w:val="0"/>
        <w:snapToGrid w:val="0"/>
        <w:spacing w:line="24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被授权代理人签署</w:t>
      </w:r>
      <w:r>
        <w:rPr>
          <w:rFonts w:hint="eastAsia" w:ascii="仿宋" w:hAnsi="仿宋" w:eastAsia="仿宋"/>
          <w:color w:val="auto"/>
          <w:sz w:val="24"/>
          <w:szCs w:val="24"/>
          <w:lang w:val="en-US" w:eastAsia="zh-CN"/>
        </w:rPr>
        <w:t>该项目</w:t>
      </w:r>
      <w:r>
        <w:rPr>
          <w:rFonts w:hint="eastAsia" w:ascii="仿宋" w:hAnsi="仿宋" w:eastAsia="仿宋"/>
          <w:color w:val="auto"/>
          <w:sz w:val="24"/>
          <w:szCs w:val="24"/>
          <w:lang w:eastAsia="zh-CN"/>
        </w:rPr>
        <w:t>《采购需求文件》、</w:t>
      </w:r>
      <w:r>
        <w:rPr>
          <w:rFonts w:hint="eastAsia" w:ascii="仿宋" w:hAnsi="仿宋" w:eastAsia="仿宋"/>
          <w:color w:val="auto"/>
          <w:sz w:val="24"/>
          <w:szCs w:val="24"/>
          <w:lang w:val="en-US" w:eastAsia="zh-CN"/>
        </w:rPr>
        <w:t>响应文件</w:t>
      </w:r>
      <w:r>
        <w:rPr>
          <w:rFonts w:hint="eastAsia" w:ascii="仿宋" w:hAnsi="仿宋" w:eastAsia="仿宋"/>
          <w:color w:val="auto"/>
          <w:sz w:val="24"/>
          <w:szCs w:val="24"/>
        </w:rPr>
        <w:t>和处理一切与此有关的事务，我均予以认可。</w:t>
      </w:r>
    </w:p>
    <w:p w14:paraId="66F15F38">
      <w:pPr>
        <w:adjustRightInd w:val="0"/>
        <w:snapToGrid w:val="0"/>
        <w:spacing w:line="240" w:lineRule="auto"/>
        <w:ind w:firstLine="480" w:firstLineChars="200"/>
        <w:rPr>
          <w:rFonts w:hint="eastAsia" w:ascii="仿宋" w:hAnsi="仿宋" w:eastAsia="仿宋"/>
          <w:color w:val="auto"/>
          <w:sz w:val="24"/>
          <w:szCs w:val="24"/>
        </w:rPr>
      </w:pPr>
      <w:r>
        <w:rPr>
          <w:rFonts w:hint="eastAsia" w:ascii="仿宋" w:hAnsi="仿宋" w:eastAsia="仿宋"/>
          <w:color w:val="auto"/>
          <w:sz w:val="24"/>
          <w:szCs w:val="24"/>
        </w:rPr>
        <w:t>本授权书于</w:t>
      </w:r>
      <w:r>
        <w:rPr>
          <w:rFonts w:ascii="仿宋" w:hAnsi="仿宋" w:eastAsia="仿宋"/>
          <w:color w:val="auto"/>
          <w:sz w:val="24"/>
          <w:szCs w:val="24"/>
          <w:u w:val="single"/>
        </w:rPr>
        <w:t xml:space="preserve">       </w:t>
      </w:r>
      <w:r>
        <w:rPr>
          <w:rFonts w:hint="eastAsia" w:ascii="仿宋" w:hAnsi="仿宋" w:eastAsia="仿宋"/>
          <w:color w:val="auto"/>
          <w:sz w:val="24"/>
          <w:szCs w:val="24"/>
        </w:rPr>
        <w:t>年</w:t>
      </w:r>
      <w:r>
        <w:rPr>
          <w:rFonts w:ascii="仿宋" w:hAnsi="仿宋" w:eastAsia="仿宋"/>
          <w:color w:val="auto"/>
          <w:sz w:val="24"/>
          <w:szCs w:val="24"/>
          <w:u w:val="single"/>
        </w:rPr>
        <w:t xml:space="preserve">     </w:t>
      </w:r>
      <w:r>
        <w:rPr>
          <w:rFonts w:hint="eastAsia" w:ascii="仿宋" w:hAnsi="仿宋" w:eastAsia="仿宋"/>
          <w:color w:val="auto"/>
          <w:sz w:val="24"/>
          <w:szCs w:val="24"/>
        </w:rPr>
        <w:t>月</w:t>
      </w:r>
      <w:r>
        <w:rPr>
          <w:rFonts w:ascii="仿宋" w:hAnsi="仿宋" w:eastAsia="仿宋"/>
          <w:color w:val="auto"/>
          <w:sz w:val="24"/>
          <w:szCs w:val="24"/>
          <w:u w:val="single"/>
        </w:rPr>
        <w:t xml:space="preserve">     </w:t>
      </w:r>
      <w:r>
        <w:rPr>
          <w:rFonts w:hint="eastAsia" w:ascii="仿宋" w:hAnsi="仿宋" w:eastAsia="仿宋"/>
          <w:color w:val="auto"/>
          <w:sz w:val="24"/>
          <w:szCs w:val="24"/>
        </w:rPr>
        <w:t>日签字生效，</w:t>
      </w:r>
      <w:r>
        <w:rPr>
          <w:rFonts w:ascii="仿宋" w:hAnsi="仿宋" w:eastAsia="仿宋"/>
          <w:color w:val="auto"/>
          <w:sz w:val="24"/>
          <w:szCs w:val="24"/>
        </w:rPr>
        <w:t xml:space="preserve"> </w:t>
      </w:r>
      <w:r>
        <w:rPr>
          <w:rFonts w:hint="eastAsia" w:ascii="仿宋" w:hAnsi="仿宋" w:eastAsia="仿宋"/>
          <w:color w:val="auto"/>
          <w:sz w:val="24"/>
          <w:szCs w:val="24"/>
        </w:rPr>
        <w:t>特此声明。</w:t>
      </w:r>
    </w:p>
    <w:p w14:paraId="307A4BB0">
      <w:pPr>
        <w:adjustRightInd w:val="0"/>
        <w:snapToGrid w:val="0"/>
        <w:spacing w:line="240" w:lineRule="auto"/>
        <w:ind w:firstLine="3120" w:firstLineChars="1300"/>
        <w:rPr>
          <w:rFonts w:ascii="仿宋" w:hAnsi="仿宋" w:eastAsia="仿宋"/>
          <w:color w:val="auto"/>
          <w:sz w:val="24"/>
          <w:szCs w:val="24"/>
          <w:u w:val="single"/>
        </w:rPr>
      </w:pPr>
      <w:r>
        <w:rPr>
          <w:rFonts w:hint="eastAsia" w:ascii="仿宋" w:hAnsi="仿宋" w:eastAsia="仿宋"/>
          <w:color w:val="auto"/>
          <w:sz w:val="24"/>
          <w:szCs w:val="24"/>
        </w:rPr>
        <w:t xml:space="preserve">法定代表人签字： </w:t>
      </w:r>
      <w:r>
        <w:rPr>
          <w:rFonts w:ascii="仿宋" w:hAnsi="仿宋" w:eastAsia="仿宋"/>
          <w:color w:val="auto"/>
          <w:sz w:val="24"/>
          <w:szCs w:val="24"/>
          <w:u w:val="single"/>
        </w:rPr>
        <w:t xml:space="preserve">                 </w:t>
      </w:r>
      <w:r>
        <w:rPr>
          <w:rFonts w:hint="eastAsia" w:ascii="仿宋" w:hAnsi="仿宋" w:eastAsia="仿宋"/>
          <w:color w:val="auto"/>
          <w:sz w:val="24"/>
          <w:szCs w:val="24"/>
          <w:u w:val="single"/>
        </w:rPr>
        <w:t xml:space="preserve">      </w:t>
      </w:r>
      <w:r>
        <w:rPr>
          <w:rFonts w:ascii="仿宋" w:hAnsi="仿宋" w:eastAsia="仿宋"/>
          <w:color w:val="auto"/>
          <w:sz w:val="24"/>
          <w:szCs w:val="24"/>
          <w:u w:val="single"/>
        </w:rPr>
        <w:t xml:space="preserve">    </w:t>
      </w:r>
    </w:p>
    <w:p w14:paraId="0282C6B1">
      <w:pPr>
        <w:adjustRightInd w:val="0"/>
        <w:snapToGrid w:val="0"/>
        <w:spacing w:line="240" w:lineRule="auto"/>
        <w:ind w:firstLine="3120" w:firstLineChars="1300"/>
        <w:rPr>
          <w:rFonts w:ascii="仿宋" w:hAnsi="仿宋" w:eastAsia="仿宋"/>
          <w:color w:val="auto"/>
          <w:sz w:val="24"/>
          <w:szCs w:val="24"/>
          <w:u w:val="single"/>
        </w:rPr>
      </w:pPr>
      <w:r>
        <w:rPr>
          <w:rFonts w:hint="eastAsia" w:ascii="仿宋" w:hAnsi="仿宋" w:eastAsia="仿宋"/>
          <w:color w:val="auto"/>
          <w:sz w:val="24"/>
          <w:szCs w:val="24"/>
        </w:rPr>
        <w:t xml:space="preserve">被授权人签字：    </w:t>
      </w:r>
      <w:r>
        <w:rPr>
          <w:rFonts w:ascii="仿宋" w:hAnsi="仿宋" w:eastAsia="仿宋"/>
          <w:color w:val="auto"/>
          <w:sz w:val="24"/>
          <w:szCs w:val="24"/>
          <w:u w:val="single"/>
        </w:rPr>
        <w:t xml:space="preserve">                   </w:t>
      </w:r>
      <w:r>
        <w:rPr>
          <w:rFonts w:hint="eastAsia" w:ascii="仿宋" w:hAnsi="仿宋" w:eastAsia="仿宋"/>
          <w:color w:val="auto"/>
          <w:sz w:val="24"/>
          <w:szCs w:val="24"/>
          <w:u w:val="single"/>
        </w:rPr>
        <w:t xml:space="preserve">     </w:t>
      </w:r>
      <w:r>
        <w:rPr>
          <w:rFonts w:ascii="仿宋" w:hAnsi="仿宋" w:eastAsia="仿宋"/>
          <w:color w:val="auto"/>
          <w:sz w:val="24"/>
          <w:szCs w:val="24"/>
          <w:u w:val="single"/>
        </w:rPr>
        <w:t xml:space="preserve">  </w:t>
      </w:r>
    </w:p>
    <w:p w14:paraId="3CCF7688">
      <w:pPr>
        <w:adjustRightInd w:val="0"/>
        <w:snapToGrid w:val="0"/>
        <w:spacing w:line="240" w:lineRule="auto"/>
        <w:ind w:firstLine="3120" w:firstLineChars="1300"/>
        <w:rPr>
          <w:rFonts w:hint="eastAsia" w:ascii="仿宋" w:hAnsi="仿宋" w:eastAsia="仿宋"/>
          <w:color w:val="auto"/>
          <w:sz w:val="24"/>
          <w:szCs w:val="24"/>
          <w:u w:val="single"/>
        </w:rPr>
      </w:pPr>
      <w:r>
        <w:rPr>
          <w:rFonts w:hint="eastAsia" w:ascii="仿宋" w:hAnsi="仿宋" w:eastAsia="仿宋"/>
          <w:color w:val="auto"/>
          <w:sz w:val="24"/>
          <w:szCs w:val="24"/>
        </w:rPr>
        <w:t>供应商名称（加盖公章）：</w:t>
      </w:r>
      <w:r>
        <w:rPr>
          <w:rFonts w:ascii="仿宋" w:hAnsi="仿宋" w:eastAsia="仿宋"/>
          <w:color w:val="auto"/>
          <w:sz w:val="24"/>
          <w:szCs w:val="24"/>
          <w:u w:val="single"/>
        </w:rPr>
        <w:t xml:space="preserve">                     </w:t>
      </w:r>
    </w:p>
    <w:p w14:paraId="67F86907">
      <w:pPr>
        <w:adjustRightInd w:val="0"/>
        <w:snapToGrid w:val="0"/>
        <w:spacing w:line="240" w:lineRule="auto"/>
        <w:jc w:val="right"/>
        <w:rPr>
          <w:rFonts w:ascii="仿宋" w:hAnsi="仿宋" w:eastAsia="仿宋"/>
          <w:color w:val="auto"/>
          <w:sz w:val="24"/>
          <w:szCs w:val="24"/>
          <w:u w:val="single"/>
        </w:rPr>
      </w:pPr>
      <w:r>
        <w:rPr>
          <w:rFonts w:ascii="仿宋" w:hAnsi="仿宋" w:eastAsia="仿宋"/>
          <w:color w:val="auto"/>
          <w:sz w:val="24"/>
          <w:szCs w:val="24"/>
          <w:u w:val="single"/>
        </w:rPr>
        <w:t xml:space="preserve">      </w:t>
      </w:r>
      <w:r>
        <w:rPr>
          <w:rFonts w:hint="eastAsia" w:ascii="仿宋" w:hAnsi="仿宋" w:eastAsia="仿宋"/>
          <w:color w:val="auto"/>
          <w:sz w:val="24"/>
          <w:szCs w:val="24"/>
        </w:rPr>
        <w:t>年</w:t>
      </w:r>
      <w:r>
        <w:rPr>
          <w:rFonts w:ascii="仿宋" w:hAnsi="仿宋" w:eastAsia="仿宋"/>
          <w:color w:val="auto"/>
          <w:sz w:val="24"/>
          <w:szCs w:val="24"/>
          <w:u w:val="single"/>
        </w:rPr>
        <w:t xml:space="preserve">     </w:t>
      </w:r>
      <w:r>
        <w:rPr>
          <w:rFonts w:hint="eastAsia" w:ascii="仿宋" w:hAnsi="仿宋" w:eastAsia="仿宋"/>
          <w:color w:val="auto"/>
          <w:sz w:val="24"/>
          <w:szCs w:val="24"/>
        </w:rPr>
        <w:t>月</w:t>
      </w:r>
      <w:r>
        <w:rPr>
          <w:rFonts w:ascii="仿宋" w:hAnsi="仿宋" w:eastAsia="仿宋"/>
          <w:color w:val="auto"/>
          <w:sz w:val="24"/>
          <w:szCs w:val="24"/>
          <w:u w:val="single"/>
        </w:rPr>
        <w:t xml:space="preserve">     </w:t>
      </w:r>
      <w:r>
        <w:rPr>
          <w:rFonts w:hint="eastAsia" w:ascii="仿宋" w:hAnsi="仿宋" w:eastAsia="仿宋"/>
          <w:color w:val="auto"/>
          <w:sz w:val="24"/>
          <w:szCs w:val="24"/>
        </w:rPr>
        <w:t>日</w:t>
      </w:r>
    </w:p>
    <w:p w14:paraId="7BF9088A">
      <w:pPr>
        <w:rPr>
          <w:rFonts w:hint="eastAsia" w:ascii="仿宋" w:hAnsi="仿宋" w:eastAsia="仿宋" w:cs="Times New Roman"/>
          <w:b/>
          <w:color w:val="auto"/>
          <w:kern w:val="0"/>
          <w:sz w:val="24"/>
          <w:szCs w:val="24"/>
        </w:rPr>
      </w:pPr>
    </w:p>
    <w:sdt>
      <w:sdtPr>
        <w:rPr>
          <w:rFonts w:hint="eastAsia" w:ascii="仿宋" w:hAnsi="仿宋" w:eastAsia="仿宋" w:cs="Times New Roman"/>
          <w:b/>
          <w:color w:val="auto"/>
          <w:kern w:val="0"/>
          <w:sz w:val="24"/>
          <w:szCs w:val="24"/>
          <w:lang w:val="en-US" w:eastAsia="zh-CN" w:bidi="ar-SA"/>
        </w:rPr>
        <w:id w:val="147478197"/>
        <w:lock w:val="sdtLocked"/>
        <w:placeholder>
          <w:docPart w:val="{93319f50-6b66-40fe-8f0a-89bc4916e31e}"/>
        </w:placeholder>
        <w:showingPlcHdr/>
        <w:text/>
      </w:sdtPr>
      <w:sdtEndPr>
        <w:rPr>
          <w:rFonts w:hint="eastAsia" w:ascii="仿宋" w:hAnsi="仿宋" w:eastAsia="仿宋" w:cs="Times New Roman"/>
          <w:b/>
          <w:color w:val="auto"/>
          <w:kern w:val="0"/>
          <w:sz w:val="24"/>
          <w:szCs w:val="24"/>
          <w:lang w:val="en-US" w:eastAsia="zh-CN" w:bidi="ar-SA"/>
        </w:rPr>
      </w:sdtEndPr>
      <w:sdtContent>
        <w:p w14:paraId="746C0A75">
          <w:pPr>
            <w:rPr>
              <w:rFonts w:hint="eastAsia" w:ascii="仿宋" w:hAnsi="仿宋" w:eastAsia="仿宋" w:cs="Times New Roman"/>
              <w:b/>
              <w:color w:val="auto"/>
              <w:kern w:val="0"/>
              <w:sz w:val="24"/>
              <w:szCs w:val="24"/>
            </w:rPr>
          </w:pPr>
          <w:r>
            <w:rPr>
              <w:color w:val="808080"/>
              <w:sz w:val="24"/>
              <w:szCs w:val="24"/>
            </w:rPr>
            <w:t>单击此处输入文字。</w:t>
          </w:r>
        </w:p>
      </w:sdtContent>
    </w:sdt>
    <w:sdt>
      <w:sdtPr>
        <w:rPr>
          <w:rFonts w:hint="eastAsia" w:ascii="仿宋" w:hAnsi="仿宋" w:eastAsia="仿宋" w:cs="Times New Roman"/>
          <w:b/>
          <w:snapToGrid w:val="0"/>
          <w:color w:val="auto"/>
          <w:kern w:val="0"/>
          <w:sz w:val="24"/>
          <w:szCs w:val="24"/>
          <w:lang w:val="en-US" w:eastAsia="zh-CN" w:bidi="ar-SA"/>
        </w:rPr>
        <w:id w:val="147478230"/>
        <w:lock w:val="sdtLocked"/>
        <w:placeholder>
          <w:docPart w:val="{40faba2f-a365-468b-90ed-094ce37e264e}"/>
        </w:placeholder>
        <w:text/>
      </w:sdtPr>
      <w:sdtEndPr>
        <w:rPr>
          <w:rFonts w:hint="eastAsia" w:ascii="仿宋" w:hAnsi="仿宋" w:eastAsia="仿宋" w:cs="Times New Roman"/>
          <w:b/>
          <w:snapToGrid w:val="0"/>
          <w:color w:val="auto"/>
          <w:kern w:val="0"/>
          <w:sz w:val="24"/>
          <w:szCs w:val="24"/>
          <w:lang w:val="en-US" w:eastAsia="zh-CN" w:bidi="ar-SA"/>
        </w:rPr>
      </w:sdtEndPr>
      <w:sdtContent>
        <w:p w14:paraId="44D3817B">
          <w:pPr>
            <w:spacing w:line="500" w:lineRule="exact"/>
            <w:rPr>
              <w:rFonts w:hint="eastAsia" w:ascii="仿宋" w:hAnsi="仿宋" w:eastAsia="仿宋"/>
              <w:b/>
              <w:snapToGrid w:val="0"/>
              <w:color w:val="auto"/>
              <w:kern w:val="0"/>
              <w:sz w:val="24"/>
              <w:szCs w:val="24"/>
            </w:rPr>
          </w:pPr>
          <w:r>
            <w:rPr>
              <w:rFonts w:hint="eastAsia" w:ascii="仿宋" w:hAnsi="仿宋" w:eastAsia="仿宋"/>
              <w:b/>
              <w:snapToGrid w:val="0"/>
              <w:color w:val="auto"/>
              <w:kern w:val="0"/>
              <w:sz w:val="24"/>
              <w:szCs w:val="24"/>
            </w:rPr>
            <w:t>被授权人身份证复印件：</w:t>
          </w:r>
        </w:p>
      </w:sdtContent>
    </w:sdt>
    <w:tbl>
      <w:tblPr>
        <w:tblStyle w:val="1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1"/>
        <w:gridCol w:w="4432"/>
      </w:tblGrid>
      <w:tr w14:paraId="78A1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4431" w:type="dxa"/>
          </w:tcPr>
          <w:p w14:paraId="02B93996">
            <w:pPr>
              <w:pStyle w:val="9"/>
              <w:rPr>
                <w:rFonts w:hint="eastAsia" w:ascii="仿宋" w:hAnsi="仿宋" w:eastAsia="仿宋" w:cs="Times New Roman"/>
                <w:b w:val="0"/>
                <w:bCs w:val="0"/>
                <w:snapToGrid w:val="0"/>
                <w:color w:val="auto"/>
                <w:kern w:val="0"/>
                <w:sz w:val="24"/>
                <w:szCs w:val="24"/>
                <w:vertAlign w:val="baseline"/>
              </w:rPr>
            </w:pPr>
          </w:p>
          <w:p w14:paraId="5D421B46">
            <w:pPr>
              <w:pStyle w:val="9"/>
              <w:rPr>
                <w:rFonts w:hint="default" w:ascii="仿宋" w:hAnsi="仿宋" w:eastAsia="仿宋" w:cs="Times New Roman"/>
                <w:b w:val="0"/>
                <w:bCs w:val="0"/>
                <w:snapToGrid w:val="0"/>
                <w:color w:val="auto"/>
                <w:kern w:val="0"/>
                <w:sz w:val="24"/>
                <w:szCs w:val="24"/>
                <w:vertAlign w:val="baseline"/>
                <w:lang w:val="en-US"/>
              </w:rPr>
            </w:pPr>
            <w:r>
              <w:rPr>
                <w:rFonts w:hint="eastAsia" w:ascii="仿宋" w:hAnsi="仿宋" w:eastAsia="仿宋" w:cs="Times New Roman"/>
                <w:b w:val="0"/>
                <w:bCs w:val="0"/>
                <w:snapToGrid w:val="0"/>
                <w:color w:val="auto"/>
                <w:kern w:val="0"/>
                <w:sz w:val="24"/>
                <w:szCs w:val="24"/>
                <w:vertAlign w:val="baseline"/>
                <w:lang w:val="en-US" w:eastAsia="zh-CN"/>
              </w:rPr>
              <w:t>正面</w:t>
            </w:r>
          </w:p>
        </w:tc>
        <w:tc>
          <w:tcPr>
            <w:tcW w:w="4432" w:type="dxa"/>
          </w:tcPr>
          <w:p w14:paraId="3B4D1A22">
            <w:pPr>
              <w:pStyle w:val="9"/>
              <w:rPr>
                <w:rFonts w:hint="eastAsia" w:ascii="仿宋" w:hAnsi="仿宋" w:eastAsia="仿宋" w:cs="Times New Roman"/>
                <w:b w:val="0"/>
                <w:bCs w:val="0"/>
                <w:snapToGrid w:val="0"/>
                <w:color w:val="auto"/>
                <w:kern w:val="0"/>
                <w:sz w:val="24"/>
                <w:szCs w:val="24"/>
                <w:vertAlign w:val="baseline"/>
              </w:rPr>
            </w:pPr>
          </w:p>
          <w:p w14:paraId="27213DE7">
            <w:pPr>
              <w:spacing w:line="500" w:lineRule="exact"/>
              <w:rPr>
                <w:rFonts w:hint="eastAsia" w:ascii="仿宋" w:hAnsi="仿宋" w:eastAsia="仿宋" w:cs="Times New Roman"/>
                <w:b w:val="0"/>
                <w:bCs w:val="0"/>
                <w:snapToGrid w:val="0"/>
                <w:color w:val="auto"/>
                <w:kern w:val="0"/>
                <w:sz w:val="24"/>
                <w:szCs w:val="24"/>
                <w:vertAlign w:val="baseline"/>
              </w:rPr>
            </w:pPr>
            <w:r>
              <w:rPr>
                <w:rFonts w:hint="eastAsia" w:ascii="Times New Roman" w:hAnsi="Times New Roman" w:eastAsia="宋体" w:cs="Times New Roman"/>
                <w:b w:val="0"/>
                <w:bCs w:val="0"/>
                <w:sz w:val="24"/>
                <w:szCs w:val="24"/>
                <w:lang w:val="en-US" w:eastAsia="zh-CN"/>
              </w:rPr>
              <w:t>背面</w:t>
            </w:r>
          </w:p>
        </w:tc>
      </w:tr>
    </w:tbl>
    <w:p w14:paraId="72D1E429">
      <w:pPr>
        <w:spacing w:line="500" w:lineRule="exact"/>
        <w:rPr>
          <w:rFonts w:hint="eastAsia" w:ascii="仿宋" w:hAnsi="仿宋" w:eastAsia="仿宋"/>
          <w:b/>
          <w:snapToGrid w:val="0"/>
          <w:color w:val="auto"/>
          <w:kern w:val="0"/>
          <w:sz w:val="24"/>
        </w:rPr>
      </w:pPr>
    </w:p>
    <w:p w14:paraId="2E1D250E">
      <w:pPr>
        <w:bidi w:val="0"/>
        <w:rPr>
          <w:rFonts w:hint="eastAsia" w:ascii="宋体" w:hAnsi="宋体" w:eastAsia="宋体" w:cs="宋体"/>
          <w:b w:val="0"/>
          <w:bCs/>
          <w:sz w:val="28"/>
          <w:szCs w:val="28"/>
          <w:highlight w:val="none"/>
          <w:lang w:val="en-US" w:eastAsia="zh-CN"/>
        </w:rPr>
      </w:pPr>
      <w:sdt>
        <w:sdtPr>
          <w:rPr>
            <w:rFonts w:hint="eastAsia" w:ascii="宋体" w:hAnsi="宋体" w:eastAsia="宋体" w:cs="宋体"/>
            <w:b/>
            <w:color w:val="auto"/>
            <w:kern w:val="0"/>
            <w:sz w:val="28"/>
            <w:szCs w:val="28"/>
            <w:highlight w:val="none"/>
            <w:lang w:val="en-US" w:eastAsia="zh-CN" w:bidi="ar-SA"/>
          </w:rPr>
          <w:id w:val="147480874"/>
          <w:lock w:val="sdtLocked"/>
          <w:placeholder>
            <w:docPart w:val="{4accf2e1-8ee6-4d85-81ab-d7e363cfc419}"/>
          </w:placeholder>
          <w:text w:multiLine="1"/>
        </w:sdtPr>
        <w:sdtEndPr>
          <w:rPr>
            <w:rFonts w:hint="eastAsia" w:ascii="宋体" w:hAnsi="宋体" w:eastAsia="宋体" w:cs="宋体"/>
            <w:b w:val="0"/>
            <w:bCs/>
            <w:color w:val="auto"/>
            <w:kern w:val="2"/>
            <w:sz w:val="28"/>
            <w:szCs w:val="28"/>
            <w:highlight w:val="none"/>
            <w:lang w:val="en-US" w:eastAsia="zh-CN" w:bidi="ar-SA"/>
          </w:rPr>
        </w:sdtEndPr>
        <w:sdtContent>
          <w:r>
            <w:rPr>
              <w:rFonts w:hint="eastAsia" w:ascii="宋体" w:hAnsi="宋体" w:eastAsia="宋体" w:cs="宋体"/>
              <w:b/>
              <w:color w:val="auto"/>
              <w:kern w:val="0"/>
              <w:sz w:val="28"/>
              <w:szCs w:val="28"/>
              <w:highlight w:val="none"/>
              <w:lang w:val="en-US" w:eastAsia="zh-CN" w:bidi="ar-SA"/>
            </w:rPr>
            <w:t>附件</w:t>
          </w:r>
          <w:r>
            <w:rPr>
              <w:rFonts w:hint="eastAsia" w:ascii="宋体" w:hAnsi="宋体" w:eastAsia="宋体" w:cs="宋体"/>
              <w:b/>
              <w:bCs w:val="0"/>
              <w:color w:val="auto"/>
              <w:kern w:val="0"/>
              <w:sz w:val="28"/>
              <w:szCs w:val="28"/>
              <w:highlight w:val="none"/>
              <w:lang w:val="en-US" w:eastAsia="zh-CN" w:bidi="ar-SA"/>
            </w:rPr>
            <w:t>5</w:t>
          </w:r>
          <w:r>
            <w:rPr>
              <w:rFonts w:hint="eastAsia" w:ascii="宋体" w:hAnsi="宋体" w:eastAsia="宋体" w:cs="宋体"/>
              <w:b/>
              <w:bCs w:val="0"/>
              <w:color w:val="auto"/>
              <w:kern w:val="2"/>
              <w:sz w:val="28"/>
              <w:szCs w:val="28"/>
              <w:highlight w:val="none"/>
              <w:lang w:val="en-US" w:eastAsia="zh-CN" w:bidi="ar-SA"/>
            </w:rPr>
            <w:t>、能力与信誉承诺函</w:t>
          </w:r>
        </w:sdtContent>
      </w:sdt>
    </w:p>
    <w:tbl>
      <w:tblPr>
        <w:tblStyle w:val="1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3"/>
      </w:tblGrid>
      <w:tr w14:paraId="25EC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3" w:type="dxa"/>
          </w:tcPr>
          <w:p w14:paraId="06C58856">
            <w:pPr>
              <w:spacing w:line="360" w:lineRule="auto"/>
              <w:rPr>
                <w:rFonts w:hint="eastAsia" w:ascii="仿宋" w:hAnsi="仿宋" w:eastAsia="仿宋" w:cs="仿宋"/>
                <w:b/>
                <w:bCs/>
                <w:sz w:val="21"/>
                <w:szCs w:val="21"/>
              </w:rPr>
            </w:pPr>
            <w:r>
              <w:rPr>
                <w:rFonts w:hint="eastAsia" w:ascii="仿宋" w:hAnsi="仿宋" w:eastAsia="仿宋" w:cs="仿宋"/>
                <w:b/>
                <w:bCs/>
                <w:sz w:val="21"/>
                <w:szCs w:val="21"/>
                <w:lang w:val="en-US" w:eastAsia="zh-CN"/>
              </w:rPr>
              <w:t>成华区中医医院康穗养老中心</w:t>
            </w:r>
            <w:r>
              <w:rPr>
                <w:rFonts w:hint="eastAsia" w:ascii="仿宋" w:hAnsi="仿宋" w:eastAsia="仿宋" w:cs="仿宋"/>
                <w:b/>
                <w:bCs/>
                <w:sz w:val="21"/>
                <w:szCs w:val="21"/>
              </w:rPr>
              <w:t>：</w:t>
            </w:r>
          </w:p>
          <w:p w14:paraId="61A58DF9">
            <w:pPr>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我公司作为本次采购项目的供应商及参投人，根据采购文件要求，现郑重承诺如下：</w:t>
            </w:r>
          </w:p>
          <w:p w14:paraId="7C8BE132">
            <w:pPr>
              <w:spacing w:line="360" w:lineRule="auto"/>
              <w:rPr>
                <w:rFonts w:hint="eastAsia" w:ascii="仿宋" w:hAnsi="仿宋" w:eastAsia="仿宋" w:cs="仿宋"/>
                <w:sz w:val="21"/>
                <w:szCs w:val="21"/>
              </w:rPr>
            </w:pPr>
            <w:r>
              <w:rPr>
                <w:rFonts w:hint="eastAsia" w:ascii="仿宋" w:hAnsi="仿宋" w:eastAsia="仿宋" w:cs="仿宋"/>
                <w:sz w:val="21"/>
                <w:szCs w:val="21"/>
              </w:rPr>
              <w:t>一、具备《中华人民共和国政府采购法》第二十二条第一款和本项目规定的条件：</w:t>
            </w:r>
          </w:p>
          <w:p w14:paraId="40A95401">
            <w:pPr>
              <w:spacing w:line="360" w:lineRule="auto"/>
              <w:rPr>
                <w:rFonts w:hint="eastAsia" w:ascii="仿宋" w:hAnsi="仿宋" w:eastAsia="仿宋" w:cs="仿宋"/>
                <w:sz w:val="21"/>
                <w:szCs w:val="21"/>
              </w:rPr>
            </w:pPr>
            <w:r>
              <w:rPr>
                <w:rFonts w:hint="eastAsia" w:ascii="仿宋" w:hAnsi="仿宋" w:eastAsia="仿宋" w:cs="仿宋"/>
                <w:sz w:val="21"/>
                <w:szCs w:val="21"/>
              </w:rPr>
              <w:t>（一）具有独立承担民事责任的能力；</w:t>
            </w:r>
          </w:p>
          <w:p w14:paraId="0EEE6939">
            <w:pPr>
              <w:spacing w:line="360" w:lineRule="auto"/>
              <w:rPr>
                <w:rFonts w:hint="eastAsia" w:ascii="仿宋" w:hAnsi="仿宋" w:eastAsia="仿宋" w:cs="仿宋"/>
                <w:sz w:val="21"/>
                <w:szCs w:val="21"/>
              </w:rPr>
            </w:pPr>
            <w:r>
              <w:rPr>
                <w:rFonts w:hint="eastAsia" w:ascii="仿宋" w:hAnsi="仿宋" w:eastAsia="仿宋" w:cs="仿宋"/>
                <w:sz w:val="21"/>
                <w:szCs w:val="21"/>
              </w:rPr>
              <w:t>（二）具有良好的商业信誉和健全的财务会计制度；</w:t>
            </w:r>
          </w:p>
          <w:p w14:paraId="1F596563">
            <w:pPr>
              <w:spacing w:line="360" w:lineRule="auto"/>
              <w:rPr>
                <w:rFonts w:hint="eastAsia" w:ascii="仿宋" w:hAnsi="仿宋" w:eastAsia="仿宋" w:cs="仿宋"/>
                <w:sz w:val="21"/>
                <w:szCs w:val="21"/>
              </w:rPr>
            </w:pPr>
            <w:r>
              <w:rPr>
                <w:rFonts w:hint="eastAsia" w:ascii="仿宋" w:hAnsi="仿宋" w:eastAsia="仿宋" w:cs="仿宋"/>
                <w:sz w:val="21"/>
                <w:szCs w:val="21"/>
              </w:rPr>
              <w:t>（三）具有履行合同所必需的设备和专业技术能力；</w:t>
            </w:r>
          </w:p>
          <w:p w14:paraId="49CE3C34">
            <w:pPr>
              <w:spacing w:line="360" w:lineRule="auto"/>
              <w:rPr>
                <w:rFonts w:hint="eastAsia" w:ascii="仿宋" w:hAnsi="仿宋" w:eastAsia="仿宋" w:cs="仿宋"/>
                <w:sz w:val="21"/>
                <w:szCs w:val="21"/>
              </w:rPr>
            </w:pPr>
            <w:r>
              <w:rPr>
                <w:rFonts w:hint="eastAsia" w:ascii="仿宋" w:hAnsi="仿宋" w:eastAsia="仿宋" w:cs="仿宋"/>
                <w:sz w:val="21"/>
                <w:szCs w:val="21"/>
              </w:rPr>
              <w:t>（四）有依法缴纳税收和社会保障资金的良好记录；</w:t>
            </w:r>
          </w:p>
          <w:p w14:paraId="1EF2F06D">
            <w:pPr>
              <w:spacing w:line="360" w:lineRule="auto"/>
              <w:rPr>
                <w:rFonts w:hint="eastAsia" w:ascii="仿宋" w:hAnsi="仿宋" w:eastAsia="仿宋" w:cs="仿宋"/>
                <w:sz w:val="21"/>
                <w:szCs w:val="21"/>
              </w:rPr>
            </w:pPr>
            <w:r>
              <w:rPr>
                <w:rFonts w:hint="eastAsia" w:ascii="仿宋" w:hAnsi="仿宋" w:eastAsia="仿宋" w:cs="仿宋"/>
                <w:sz w:val="21"/>
                <w:szCs w:val="21"/>
              </w:rPr>
              <w:t>（五）参加各类采购等活动前三年内，在经营活动中没有重大违法记录；</w:t>
            </w:r>
          </w:p>
          <w:p w14:paraId="364B314D">
            <w:pPr>
              <w:spacing w:line="360" w:lineRule="auto"/>
              <w:rPr>
                <w:rFonts w:hint="eastAsia" w:ascii="仿宋" w:hAnsi="仿宋" w:eastAsia="仿宋" w:cs="仿宋"/>
                <w:sz w:val="21"/>
                <w:szCs w:val="21"/>
              </w:rPr>
            </w:pPr>
            <w:r>
              <w:rPr>
                <w:rFonts w:hint="eastAsia" w:ascii="仿宋" w:hAnsi="仿宋" w:eastAsia="仿宋" w:cs="仿宋"/>
                <w:sz w:val="21"/>
                <w:szCs w:val="21"/>
              </w:rPr>
              <w:t>（六）法律、行政法规规定的其他条件；</w:t>
            </w:r>
          </w:p>
          <w:p w14:paraId="35D925BA">
            <w:pPr>
              <w:spacing w:line="360" w:lineRule="auto"/>
              <w:rPr>
                <w:rFonts w:hint="eastAsia" w:ascii="仿宋" w:hAnsi="仿宋" w:eastAsia="仿宋" w:cs="仿宋"/>
                <w:sz w:val="21"/>
                <w:szCs w:val="21"/>
              </w:rPr>
            </w:pPr>
            <w:r>
              <w:rPr>
                <w:rFonts w:hint="eastAsia" w:ascii="仿宋" w:hAnsi="仿宋" w:eastAsia="仿宋" w:cs="仿宋"/>
                <w:sz w:val="21"/>
                <w:szCs w:val="21"/>
              </w:rPr>
              <w:t>（七）根据采购项目提出的特殊条件。</w:t>
            </w:r>
          </w:p>
          <w:p w14:paraId="08213B2B">
            <w:pPr>
              <w:spacing w:line="360" w:lineRule="auto"/>
              <w:rPr>
                <w:rFonts w:hint="eastAsia" w:ascii="仿宋" w:hAnsi="仿宋" w:eastAsia="仿宋" w:cs="仿宋"/>
                <w:sz w:val="21"/>
                <w:szCs w:val="21"/>
              </w:rPr>
            </w:pPr>
            <w:r>
              <w:rPr>
                <w:rFonts w:hint="eastAsia" w:ascii="仿宋" w:hAnsi="仿宋" w:eastAsia="仿宋" w:cs="仿宋"/>
                <w:sz w:val="21"/>
                <w:szCs w:val="21"/>
              </w:rPr>
              <w:t>二、完全接受和满足本项目采购文件中规定的实质性要求，如对采购文件有异议，已经在递交响应文件截止时间届满前依法进行维权救济，不存在对采购文件有异议的同时又参加采购以求侥幸成交或者为实现其他非法目的的行为。</w:t>
            </w:r>
          </w:p>
          <w:p w14:paraId="7BFEBF3D">
            <w:pPr>
              <w:spacing w:line="360" w:lineRule="auto"/>
              <w:rPr>
                <w:rFonts w:hint="eastAsia" w:ascii="仿宋" w:hAnsi="仿宋" w:eastAsia="仿宋" w:cs="仿宋"/>
                <w:sz w:val="21"/>
                <w:szCs w:val="21"/>
              </w:rPr>
            </w:pPr>
            <w:r>
              <w:rPr>
                <w:rFonts w:hint="eastAsia" w:ascii="仿宋" w:hAnsi="仿宋" w:eastAsia="仿宋" w:cs="仿宋"/>
                <w:sz w:val="21"/>
                <w:szCs w:val="21"/>
              </w:rPr>
              <w:t>三、在参加本次采购活动中，不存在与单位负责人为同一人或者存在直接控股、管理关系的其他供应商参与同一合同项下的采购活动的行为。</w:t>
            </w:r>
          </w:p>
          <w:p w14:paraId="7AE36480">
            <w:pPr>
              <w:spacing w:line="360" w:lineRule="auto"/>
              <w:rPr>
                <w:rFonts w:hint="eastAsia" w:ascii="仿宋" w:hAnsi="仿宋" w:eastAsia="仿宋" w:cs="仿宋"/>
                <w:sz w:val="21"/>
                <w:szCs w:val="21"/>
              </w:rPr>
            </w:pPr>
            <w:r>
              <w:rPr>
                <w:rFonts w:hint="eastAsia" w:ascii="仿宋" w:hAnsi="仿宋" w:eastAsia="仿宋" w:cs="仿宋"/>
                <w:sz w:val="21"/>
                <w:szCs w:val="21"/>
              </w:rPr>
              <w:t>四、在参加本次采购活动中，不存在和其他供应商在同一合同项下的采购项目中，同时委托同一个自然人、同一家庭的人员、同一单位的人员作为代理人的行为。</w:t>
            </w:r>
          </w:p>
          <w:p w14:paraId="28442220">
            <w:pPr>
              <w:spacing w:line="360" w:lineRule="auto"/>
              <w:rPr>
                <w:rFonts w:hint="eastAsia" w:ascii="仿宋" w:hAnsi="仿宋" w:eastAsia="仿宋" w:cs="仿宋"/>
                <w:sz w:val="21"/>
                <w:szCs w:val="21"/>
              </w:rPr>
            </w:pPr>
            <w:r>
              <w:rPr>
                <w:rFonts w:hint="eastAsia" w:ascii="仿宋" w:hAnsi="仿宋" w:eastAsia="仿宋" w:cs="仿宋"/>
                <w:sz w:val="21"/>
                <w:szCs w:val="21"/>
              </w:rPr>
              <w:t>五、</w:t>
            </w:r>
            <w:r>
              <w:rPr>
                <w:rFonts w:hint="eastAsia" w:ascii="仿宋" w:hAnsi="仿宋" w:eastAsia="仿宋" w:cs="仿宋"/>
                <w:sz w:val="21"/>
                <w:szCs w:val="21"/>
                <w:lang w:val="en-US" w:eastAsia="zh-CN"/>
              </w:rPr>
              <w:t>我司不存在</w:t>
            </w:r>
            <w:r>
              <w:rPr>
                <w:rFonts w:hint="eastAsia" w:ascii="仿宋" w:hAnsi="仿宋" w:eastAsia="仿宋" w:cs="仿宋"/>
                <w:sz w:val="21"/>
                <w:szCs w:val="21"/>
              </w:rPr>
              <w:t>政府行政部门规定的记入诚信档案的失信行为。</w:t>
            </w:r>
          </w:p>
          <w:p w14:paraId="1CE2A5FF">
            <w:pPr>
              <w:spacing w:line="360" w:lineRule="auto"/>
              <w:rPr>
                <w:rFonts w:hint="eastAsia" w:ascii="仿宋" w:hAnsi="仿宋" w:eastAsia="仿宋" w:cs="仿宋"/>
                <w:sz w:val="21"/>
                <w:szCs w:val="21"/>
              </w:rPr>
            </w:pPr>
            <w:r>
              <w:rPr>
                <w:rFonts w:hint="eastAsia" w:ascii="仿宋" w:hAnsi="仿宋" w:eastAsia="仿宋" w:cs="仿宋"/>
                <w:sz w:val="21"/>
                <w:szCs w:val="21"/>
              </w:rPr>
              <w:t>六、响应文件中提供的任何资料和技术、服务、商务等响应承诺情况都是真实的、有效的、合法的。</w:t>
            </w:r>
          </w:p>
          <w:p w14:paraId="38D1E368">
            <w:pPr>
              <w:spacing w:line="360" w:lineRule="auto"/>
              <w:rPr>
                <w:rFonts w:hint="eastAsia" w:ascii="仿宋" w:hAnsi="仿宋" w:eastAsia="仿宋" w:cs="仿宋"/>
                <w:sz w:val="21"/>
                <w:szCs w:val="21"/>
              </w:rPr>
            </w:pPr>
            <w:r>
              <w:rPr>
                <w:rFonts w:hint="eastAsia" w:ascii="仿宋" w:hAnsi="仿宋" w:eastAsia="仿宋" w:cs="仿宋"/>
                <w:sz w:val="21"/>
                <w:szCs w:val="21"/>
              </w:rPr>
              <w:t>七、如本项目采购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69A89F5C">
            <w:pPr>
              <w:spacing w:line="360" w:lineRule="auto"/>
              <w:rPr>
                <w:rFonts w:hint="eastAsia" w:ascii="仿宋" w:hAnsi="仿宋" w:eastAsia="仿宋" w:cs="仿宋"/>
                <w:sz w:val="21"/>
                <w:szCs w:val="21"/>
              </w:rPr>
            </w:pPr>
            <w:r>
              <w:rPr>
                <w:rFonts w:hint="eastAsia" w:ascii="仿宋" w:hAnsi="仿宋" w:eastAsia="仿宋" w:cs="仿宋"/>
                <w:sz w:val="21"/>
                <w:szCs w:val="21"/>
              </w:rPr>
              <w:t>八、我公司承诺，因知识产权造成的纠纷，由我单位全权负责。</w:t>
            </w:r>
          </w:p>
          <w:p w14:paraId="66D1A5D6">
            <w:pPr>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本公司对上述承诺的内容事项真实性负责。如经查实上述承诺的内容事项存在虚假，我公司愿意接受以提供虚假材料谋取成交的法律责任。</w:t>
            </w:r>
          </w:p>
          <w:p w14:paraId="78F3ED3E">
            <w:pPr>
              <w:spacing w:line="360" w:lineRule="auto"/>
              <w:ind w:left="0" w:leftChars="0" w:firstLine="219" w:firstLineChars="91"/>
              <w:jc w:val="left"/>
              <w:rPr>
                <w:rFonts w:hint="eastAsia" w:ascii="仿宋" w:hAnsi="仿宋" w:eastAsia="仿宋" w:cs="仿宋"/>
                <w:b w:val="0"/>
                <w:bCs w:val="0"/>
                <w:sz w:val="24"/>
                <w:szCs w:val="32"/>
                <w:lang w:eastAsia="zh-CN"/>
              </w:rPr>
            </w:pPr>
            <w:r>
              <w:rPr>
                <w:rFonts w:hint="eastAsia" w:ascii="仿宋" w:hAnsi="仿宋" w:eastAsia="仿宋" w:cs="仿宋"/>
                <w:b/>
                <w:bCs/>
                <w:sz w:val="24"/>
                <w:szCs w:val="32"/>
                <w:lang w:val="en-US" w:eastAsia="zh-CN"/>
              </w:rPr>
              <w:t>供应商</w:t>
            </w:r>
            <w:r>
              <w:rPr>
                <w:rFonts w:hint="eastAsia" w:ascii="仿宋" w:hAnsi="仿宋" w:eastAsia="仿宋" w:cs="仿宋"/>
                <w:b/>
                <w:bCs/>
                <w:sz w:val="24"/>
                <w:szCs w:val="32"/>
              </w:rPr>
              <w:t>名称：</w:t>
            </w:r>
            <w:r>
              <w:rPr>
                <w:rFonts w:hint="eastAsia" w:ascii="仿宋" w:hAnsi="仿宋" w:eastAsia="仿宋" w:cs="仿宋"/>
                <w:b w:val="0"/>
                <w:bCs w:val="0"/>
                <w:sz w:val="24"/>
                <w:szCs w:val="32"/>
                <w:lang w:val="en-US" w:eastAsia="zh-CN"/>
              </w:rPr>
              <w:t xml:space="preserve">      </w:t>
            </w:r>
            <w:r>
              <w:rPr>
                <w:rFonts w:hint="eastAsia" w:ascii="仿宋" w:hAnsi="仿宋" w:eastAsia="仿宋" w:cs="仿宋"/>
                <w:b w:val="0"/>
                <w:bCs w:val="0"/>
                <w:sz w:val="24"/>
                <w:szCs w:val="32"/>
                <w:lang w:eastAsia="zh-CN"/>
              </w:rPr>
              <w:t>（</w:t>
            </w:r>
            <w:r>
              <w:rPr>
                <w:rFonts w:hint="eastAsia" w:ascii="仿宋" w:hAnsi="仿宋" w:eastAsia="仿宋" w:cs="仿宋"/>
                <w:b w:val="0"/>
                <w:bCs w:val="0"/>
                <w:sz w:val="24"/>
                <w:szCs w:val="32"/>
                <w:lang w:val="en-US" w:eastAsia="zh-CN"/>
              </w:rPr>
              <w:t>盖章</w:t>
            </w:r>
            <w:r>
              <w:rPr>
                <w:rFonts w:hint="eastAsia" w:ascii="仿宋" w:hAnsi="仿宋" w:eastAsia="仿宋" w:cs="仿宋"/>
                <w:b w:val="0"/>
                <w:bCs w:val="0"/>
                <w:sz w:val="24"/>
                <w:szCs w:val="32"/>
                <w:lang w:eastAsia="zh-CN"/>
              </w:rPr>
              <w:t>）</w:t>
            </w:r>
          </w:p>
          <w:p w14:paraId="29272790">
            <w:pPr>
              <w:spacing w:line="360" w:lineRule="auto"/>
              <w:ind w:left="0" w:leftChars="0" w:firstLine="219" w:firstLineChars="91"/>
              <w:jc w:val="left"/>
              <w:rPr>
                <w:rFonts w:hint="default" w:ascii="宋体" w:hAnsi="宋体" w:eastAsia="仿宋" w:cs="宋体"/>
                <w:b w:val="0"/>
                <w:bCs/>
                <w:color w:val="auto"/>
                <w:kern w:val="2"/>
                <w:sz w:val="28"/>
                <w:szCs w:val="28"/>
                <w:highlight w:val="none"/>
                <w:vertAlign w:val="baseline"/>
                <w:lang w:val="en-US" w:eastAsia="zh-CN" w:bidi="ar-SA"/>
              </w:rPr>
            </w:pPr>
            <w:r>
              <w:rPr>
                <w:rFonts w:hint="eastAsia" w:ascii="仿宋" w:hAnsi="仿宋" w:eastAsia="仿宋" w:cs="仿宋"/>
                <w:b/>
                <w:bCs/>
                <w:sz w:val="24"/>
                <w:szCs w:val="32"/>
                <w:lang w:eastAsia="zh-CN"/>
              </w:rPr>
              <w:t>法定代表人或授权代表（签字或盖章）：</w:t>
            </w:r>
            <w:r>
              <w:rPr>
                <w:rFonts w:hint="eastAsia" w:ascii="仿宋" w:hAnsi="仿宋" w:eastAsia="仿宋" w:cs="仿宋"/>
                <w:b w:val="0"/>
                <w:bCs w:val="0"/>
                <w:sz w:val="24"/>
                <w:szCs w:val="32"/>
                <w:lang w:val="en-US" w:eastAsia="zh-CN"/>
              </w:rPr>
              <w:t xml:space="preserve">                </w:t>
            </w:r>
            <w:r>
              <w:rPr>
                <w:rFonts w:hint="eastAsia" w:ascii="仿宋" w:hAnsi="仿宋" w:eastAsia="仿宋" w:cs="仿宋"/>
                <w:b/>
                <w:bCs/>
                <w:sz w:val="24"/>
                <w:szCs w:val="32"/>
              </w:rPr>
              <w:t>日期：</w:t>
            </w:r>
            <w:r>
              <w:rPr>
                <w:rFonts w:hint="eastAsia" w:ascii="仿宋" w:hAnsi="仿宋" w:eastAsia="仿宋" w:cs="仿宋"/>
                <w:b/>
                <w:bCs/>
                <w:sz w:val="24"/>
                <w:szCs w:val="32"/>
                <w:lang w:val="en-US" w:eastAsia="zh-CN"/>
              </w:rPr>
              <w:t xml:space="preserve">   </w:t>
            </w:r>
          </w:p>
        </w:tc>
      </w:tr>
    </w:tbl>
    <w:p w14:paraId="5040F8B8">
      <w:pPr>
        <w:keepNext/>
        <w:keepLines/>
        <w:widowControl w:val="0"/>
        <w:adjustRightInd w:val="0"/>
        <w:snapToGrid w:val="0"/>
        <w:spacing w:before="260" w:after="260" w:line="240" w:lineRule="auto"/>
        <w:jc w:val="left"/>
        <w:outlineLvl w:val="1"/>
        <w:rPr>
          <w:rFonts w:hint="eastAsia" w:ascii="宋体" w:hAnsi="宋体" w:cs="宋体"/>
          <w:b w:val="0"/>
          <w:bCs/>
          <w:color w:val="auto"/>
          <w:kern w:val="2"/>
          <w:sz w:val="28"/>
          <w:szCs w:val="28"/>
          <w:highlight w:val="none"/>
          <w:lang w:val="en-US" w:eastAsia="zh-CN" w:bidi="ar-SA"/>
        </w:rPr>
      </w:pPr>
    </w:p>
    <w:p w14:paraId="15AE9E37">
      <w:pPr>
        <w:keepNext/>
        <w:keepLines/>
        <w:widowControl w:val="0"/>
        <w:adjustRightInd w:val="0"/>
        <w:snapToGrid w:val="0"/>
        <w:spacing w:before="260" w:after="260" w:line="240" w:lineRule="auto"/>
        <w:jc w:val="left"/>
        <w:outlineLvl w:val="1"/>
        <w:rPr>
          <w:rFonts w:hint="eastAsia"/>
          <w:lang w:val="en-US" w:eastAsia="zh-CN"/>
        </w:rPr>
        <w:sectPr>
          <w:headerReference r:id="rId6" w:type="first"/>
          <w:footerReference r:id="rId9" w:type="first"/>
          <w:headerReference r:id="rId5" w:type="default"/>
          <w:footerReference r:id="rId7" w:type="default"/>
          <w:footerReference r:id="rId8" w:type="even"/>
          <w:type w:val="continuous"/>
          <w:pgSz w:w="11907" w:h="16840"/>
          <w:pgMar w:top="1440" w:right="1559" w:bottom="1440" w:left="1701" w:header="794"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cs="宋体"/>
          <w:b w:val="0"/>
          <w:bCs/>
          <w:color w:val="auto"/>
          <w:kern w:val="2"/>
          <w:sz w:val="28"/>
          <w:szCs w:val="28"/>
          <w:highlight w:val="none"/>
          <w:lang w:val="en-US" w:eastAsia="zh-CN" w:bidi="ar-SA"/>
        </w:rPr>
        <w:t xml:space="preserve"> </w:t>
      </w:r>
      <w:bookmarkEnd w:id="57"/>
      <w:bookmarkStart w:id="58" w:name="_Toc467940138"/>
      <w:bookmarkStart w:id="59" w:name="_Toc467940135"/>
      <w:bookmarkStart w:id="60" w:name="_Toc474075454"/>
      <w:bookmarkStart w:id="61" w:name="_Toc437857532"/>
      <w:r>
        <w:rPr>
          <w:rFonts w:hint="eastAsia" w:ascii="宋体" w:hAnsi="宋体" w:cs="宋体"/>
          <w:b/>
          <w:color w:val="auto"/>
          <w:kern w:val="0"/>
          <w:sz w:val="28"/>
          <w:szCs w:val="28"/>
          <w:highlight w:val="none"/>
          <w:lang w:val="en-US" w:eastAsia="zh-CN" w:bidi="ar-SA"/>
        </w:rPr>
        <w:t xml:space="preserve"> </w:t>
      </w:r>
    </w:p>
    <w:p w14:paraId="0016AEDC">
      <w:pPr>
        <w:keepNext/>
        <w:keepLines/>
        <w:widowControl w:val="0"/>
        <w:adjustRightInd w:val="0"/>
        <w:snapToGrid w:val="0"/>
        <w:spacing w:before="260" w:after="260" w:line="240" w:lineRule="auto"/>
        <w:jc w:val="left"/>
        <w:outlineLvl w:val="1"/>
        <w:rPr>
          <w:rFonts w:hint="eastAsia" w:ascii="宋体" w:hAnsi="宋体" w:eastAsia="宋体" w:cs="宋体"/>
          <w:b/>
          <w:bCs/>
          <w:color w:val="auto"/>
          <w:kern w:val="2"/>
          <w:sz w:val="28"/>
          <w:szCs w:val="28"/>
          <w:highlight w:val="none"/>
          <w:lang w:val="en-US" w:eastAsia="zh-CN" w:bidi="ar-SA"/>
        </w:rPr>
      </w:pPr>
      <w:sdt>
        <w:sdtPr>
          <w:rPr>
            <w:rFonts w:hint="eastAsia" w:ascii="宋体" w:hAnsi="宋体" w:eastAsia="宋体" w:cs="宋体"/>
            <w:b w:val="0"/>
            <w:bCs/>
            <w:color w:val="auto"/>
            <w:kern w:val="2"/>
            <w:sz w:val="28"/>
            <w:szCs w:val="28"/>
            <w:highlight w:val="none"/>
            <w:lang w:val="en-US" w:eastAsia="zh-CN" w:bidi="ar-SA"/>
          </w:rPr>
          <w:id w:val="147462768"/>
          <w:lock w:val="sdtLocked"/>
          <w:placeholder>
            <w:docPart w:val="{34fcb527-8bed-496e-8c80-4f25855df9ae}"/>
          </w:placeholder>
          <w:text w:multiLine="1"/>
        </w:sdtPr>
        <w:sdtEndPr>
          <w:rPr>
            <w:rFonts w:hint="eastAsia" w:ascii="宋体" w:hAnsi="宋体" w:eastAsia="宋体" w:cs="宋体"/>
            <w:b/>
            <w:bCs/>
            <w:color w:val="auto"/>
            <w:kern w:val="2"/>
            <w:sz w:val="28"/>
            <w:szCs w:val="28"/>
            <w:highlight w:val="none"/>
            <w:lang w:val="en-US" w:eastAsia="zh-CN" w:bidi="ar-SA"/>
          </w:rPr>
        </w:sdtEndPr>
        <w:sdtContent>
          <w:r>
            <w:rPr>
              <w:rFonts w:hint="eastAsia" w:ascii="宋体" w:hAnsi="宋体" w:eastAsia="宋体" w:cs="宋体"/>
              <w:b w:val="0"/>
              <w:bCs/>
              <w:color w:val="auto"/>
              <w:kern w:val="2"/>
              <w:sz w:val="28"/>
              <w:szCs w:val="28"/>
              <w:highlight w:val="none"/>
              <w:lang w:val="en-US" w:eastAsia="zh-CN" w:bidi="ar-SA"/>
            </w:rPr>
            <w:br w:type="textWrapping"/>
          </w:r>
          <w:r>
            <w:rPr>
              <w:rFonts w:hint="eastAsia" w:ascii="宋体" w:hAnsi="宋体" w:cs="宋体"/>
              <w:b/>
              <w:bCs w:val="0"/>
              <w:color w:val="auto"/>
              <w:kern w:val="2"/>
              <w:sz w:val="28"/>
              <w:szCs w:val="28"/>
              <w:highlight w:val="none"/>
              <w:lang w:val="en-US" w:eastAsia="zh-CN" w:bidi="ar-SA"/>
            </w:rPr>
            <w:t>附件6</w:t>
          </w:r>
          <w:r>
            <w:rPr>
              <w:rFonts w:hint="eastAsia" w:ascii="宋体" w:hAnsi="宋体" w:eastAsia="宋体" w:cs="宋体"/>
              <w:b/>
              <w:bCs/>
              <w:sz w:val="28"/>
              <w:szCs w:val="28"/>
              <w:highlight w:val="none"/>
              <w:lang w:val="en-US" w:eastAsia="zh-CN"/>
            </w:rPr>
            <w:t>、报价单格式</w:t>
          </w:r>
        </w:sdtContent>
      </w:sdt>
    </w:p>
    <w:p w14:paraId="71BBB8F3">
      <w:pPr>
        <w:keepNext/>
        <w:keepLines/>
        <w:widowControl w:val="0"/>
        <w:adjustRightInd w:val="0"/>
        <w:snapToGrid w:val="0"/>
        <w:spacing w:before="260" w:after="260" w:line="240" w:lineRule="auto"/>
        <w:jc w:val="left"/>
        <w:outlineLvl w:val="1"/>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致：</w:t>
      </w:r>
      <w:r>
        <w:rPr>
          <w:rFonts w:hint="eastAsia" w:ascii="仿宋" w:hAnsi="仿宋" w:eastAsia="仿宋" w:cs="仿宋"/>
          <w:b/>
          <w:color w:val="auto"/>
          <w:sz w:val="24"/>
          <w:szCs w:val="24"/>
          <w:u w:val="single"/>
          <w:lang w:eastAsia="zh-CN"/>
        </w:rPr>
        <w:t>成华区中医医院康穗养老中心</w:t>
      </w:r>
    </w:p>
    <w:p w14:paraId="13814A1D">
      <w:pPr>
        <w:widowControl/>
        <w:adjustRightInd w:val="0"/>
        <w:snapToGrid w:val="0"/>
        <w:spacing w:line="360" w:lineRule="auto"/>
        <w:ind w:firstLine="56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我公司仔细研究了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采购</w:t>
      </w:r>
      <w:r>
        <w:rPr>
          <w:rFonts w:hint="eastAsia" w:ascii="仿宋" w:hAnsi="仿宋" w:eastAsia="仿宋" w:cs="仿宋"/>
          <w:color w:val="auto"/>
          <w:sz w:val="24"/>
          <w:szCs w:val="24"/>
        </w:rPr>
        <w:t>文件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的基本情况，根据本公司的实际情况，本公司的报价</w:t>
      </w:r>
      <w:r>
        <w:rPr>
          <w:rFonts w:hint="eastAsia" w:ascii="仿宋" w:hAnsi="仿宋" w:eastAsia="仿宋" w:cs="仿宋"/>
          <w:color w:val="auto"/>
          <w:sz w:val="24"/>
          <w:szCs w:val="24"/>
          <w:lang w:val="en-US" w:eastAsia="zh-CN"/>
        </w:rPr>
        <w:t>如下：</w:t>
      </w:r>
    </w:p>
    <w:p w14:paraId="66855258">
      <w:pPr>
        <w:widowControl/>
        <w:adjustRightInd w:val="0"/>
        <w:snapToGrid w:val="0"/>
        <w:spacing w:line="360" w:lineRule="auto"/>
        <w:ind w:firstLine="560"/>
        <w:jc w:val="left"/>
        <w:rPr>
          <w:rFonts w:hint="default" w:ascii="仿宋" w:hAnsi="仿宋" w:eastAsia="仿宋" w:cs="仿宋"/>
          <w:b/>
          <w:bCs/>
          <w:color w:val="auto"/>
          <w:sz w:val="24"/>
          <w:szCs w:val="24"/>
          <w:u w:val="none"/>
          <w:lang w:val="en-US" w:eastAsia="zh-CN"/>
        </w:rPr>
      </w:pPr>
      <w:r>
        <w:rPr>
          <w:rFonts w:hint="eastAsia" w:ascii="仿宋" w:hAnsi="仿宋" w:eastAsia="仿宋" w:cs="仿宋"/>
          <w:color w:val="auto"/>
          <w:sz w:val="24"/>
          <w:szCs w:val="24"/>
          <w:lang w:val="en-US" w:eastAsia="zh-CN"/>
        </w:rPr>
        <w:t>1、</w:t>
      </w:r>
      <w:sdt>
        <w:sdtPr>
          <w:rPr>
            <w:rFonts w:hint="eastAsia" w:ascii="仿宋" w:hAnsi="仿宋" w:eastAsia="仿宋" w:cs="仿宋"/>
            <w:b/>
            <w:bCs/>
            <w:color w:val="auto"/>
            <w:kern w:val="2"/>
            <w:sz w:val="24"/>
            <w:szCs w:val="24"/>
            <w:u w:val="none"/>
            <w:lang w:val="en-US" w:eastAsia="zh-CN" w:bidi="ar-SA"/>
          </w:rPr>
          <w:id w:val="147464030"/>
          <w:lock w:val="sdtLocked"/>
          <w:placeholder>
            <w:docPart w:val="{a3744773-e5b0-4e59-b7e8-982502a70d37}"/>
          </w:placeholder>
          <w:dropDownList>
            <w:listItem w:displayText="选择一项。" w:value="选择一项。"/>
            <w:listItem w:displayText="总额合计报价" w:value="总额合计报价"/>
            <w:listItem w:displayText="分项统一折扣" w:value="分项统一折扣"/>
            <w:listItem w:displayText="单价报价" w:value="单价报价"/>
          </w:dropDownList>
        </w:sdtPr>
        <w:sdtEndPr>
          <w:rPr>
            <w:rFonts w:hint="eastAsia" w:ascii="仿宋" w:hAnsi="仿宋" w:eastAsia="仿宋" w:cs="仿宋"/>
            <w:b/>
            <w:bCs/>
            <w:color w:val="auto"/>
            <w:kern w:val="2"/>
            <w:sz w:val="24"/>
            <w:szCs w:val="24"/>
            <w:u w:val="none"/>
            <w:lang w:val="en-US" w:eastAsia="zh-CN" w:bidi="ar-SA"/>
          </w:rPr>
        </w:sdtEndPr>
        <w:sdtContent>
          <w:r>
            <w:rPr>
              <w:rFonts w:hint="eastAsia" w:ascii="仿宋" w:hAnsi="仿宋" w:eastAsia="仿宋" w:cs="仿宋"/>
              <w:b/>
              <w:bCs/>
              <w:color w:val="auto"/>
              <w:kern w:val="2"/>
              <w:sz w:val="24"/>
              <w:szCs w:val="24"/>
              <w:u w:val="none"/>
              <w:lang w:val="en-US" w:eastAsia="zh-CN" w:bidi="ar-SA"/>
            </w:rPr>
            <w:t>总额合计报价</w:t>
          </w:r>
        </w:sdtContent>
      </w:sdt>
      <w:r>
        <w:rPr>
          <w:rFonts w:hint="eastAsia" w:ascii="仿宋" w:hAnsi="仿宋" w:eastAsia="仿宋" w:cs="仿宋"/>
          <w:b/>
          <w:bCs/>
          <w:color w:val="auto"/>
          <w:sz w:val="24"/>
          <w:szCs w:val="24"/>
          <w:u w:val="none"/>
          <w:lang w:val="en-US" w:eastAsia="zh-CN"/>
        </w:rPr>
        <w:t>：</w:t>
      </w:r>
      <w:r>
        <w:rPr>
          <w:rFonts w:hint="eastAsia" w:ascii="仿宋" w:hAnsi="仿宋" w:eastAsia="仿宋" w:cs="仿宋"/>
          <w:b/>
          <w:bCs/>
          <w:color w:val="auto"/>
          <w:sz w:val="24"/>
          <w:szCs w:val="24"/>
          <w:u w:val="single"/>
          <w:lang w:val="en-US" w:eastAsia="zh-CN"/>
        </w:rPr>
        <w:t xml:space="preserve">         </w:t>
      </w:r>
      <w:sdt>
        <w:sdtPr>
          <w:rPr>
            <w:rFonts w:hint="eastAsia" w:ascii="仿宋" w:hAnsi="仿宋" w:eastAsia="仿宋" w:cs="仿宋"/>
            <w:b/>
            <w:bCs/>
            <w:color w:val="auto"/>
            <w:kern w:val="2"/>
            <w:sz w:val="24"/>
            <w:szCs w:val="24"/>
            <w:u w:val="single"/>
            <w:lang w:val="en-US" w:eastAsia="zh-CN" w:bidi="ar-SA"/>
          </w:rPr>
          <w:id w:val="147462988"/>
          <w:lock w:val="sdtLocked"/>
          <w:placeholder>
            <w:docPart w:val="{b8835a8a-c758-4e81-85b5-45ad744f2ee1}"/>
          </w:placeholder>
          <w:dropDownList>
            <w:listItem w:displayText="选择一项。" w:value="选择一项。"/>
            <w:listItem w:displayText="元" w:value="元"/>
            <w:listItem w:displayText="%。" w:value="%。"/>
          </w:dropDownList>
        </w:sdtPr>
        <w:sdtEndPr>
          <w:rPr>
            <w:rFonts w:hint="eastAsia" w:ascii="仿宋" w:hAnsi="仿宋" w:eastAsia="仿宋" w:cs="仿宋"/>
            <w:b/>
            <w:bCs/>
            <w:color w:val="auto"/>
            <w:kern w:val="2"/>
            <w:sz w:val="24"/>
            <w:szCs w:val="24"/>
            <w:u w:val="single"/>
            <w:lang w:val="en-US" w:eastAsia="zh-CN" w:bidi="ar-SA"/>
          </w:rPr>
        </w:sdtEndPr>
        <w:sdtContent>
          <w:r>
            <w:rPr>
              <w:rFonts w:hint="eastAsia" w:ascii="仿宋" w:hAnsi="仿宋" w:eastAsia="仿宋" w:cs="仿宋"/>
              <w:b/>
              <w:bCs/>
              <w:color w:val="auto"/>
              <w:kern w:val="2"/>
              <w:sz w:val="24"/>
              <w:szCs w:val="24"/>
              <w:u w:val="single"/>
              <w:lang w:val="en-US" w:eastAsia="zh-CN" w:bidi="ar-SA"/>
            </w:rPr>
            <w:t>元</w:t>
          </w:r>
        </w:sdtContent>
      </w:sdt>
      <w:r>
        <w:rPr>
          <w:rFonts w:hint="eastAsia" w:ascii="仿宋" w:hAnsi="仿宋" w:eastAsia="仿宋" w:cs="仿宋"/>
          <w:b/>
          <w:bCs/>
          <w:color w:val="auto"/>
          <w:kern w:val="2"/>
          <w:sz w:val="24"/>
          <w:szCs w:val="24"/>
          <w:u w:val="single"/>
          <w:lang w:val="en-US" w:eastAsia="zh-CN" w:bidi="ar-SA"/>
        </w:rPr>
        <w:t>。大写：      元整</w:t>
      </w:r>
    </w:p>
    <w:p w14:paraId="6FDB9144">
      <w:pPr>
        <w:widowControl/>
        <w:adjustRightInd w:val="0"/>
        <w:snapToGrid w:val="0"/>
        <w:spacing w:line="360" w:lineRule="auto"/>
        <w:ind w:firstLine="560"/>
        <w:jc w:val="left"/>
        <w:rPr>
          <w:rFonts w:hint="eastAsia" w:ascii="仿宋" w:hAnsi="仿宋" w:eastAsia="仿宋" w:cs="仿宋"/>
          <w:b/>
          <w:bCs/>
          <w:color w:val="FF0000"/>
          <w:kern w:val="2"/>
          <w:sz w:val="24"/>
          <w:szCs w:val="24"/>
          <w:u w:val="none"/>
          <w:lang w:val="en-US" w:eastAsia="zh-CN" w:bidi="ar-SA"/>
        </w:rPr>
      </w:pPr>
      <w:r>
        <w:rPr>
          <w:rFonts w:hint="eastAsia" w:ascii="仿宋" w:hAnsi="仿宋" w:eastAsia="仿宋" w:cs="仿宋"/>
          <w:b/>
          <w:bCs/>
          <w:color w:val="auto"/>
          <w:sz w:val="24"/>
          <w:szCs w:val="24"/>
          <w:u w:val="none"/>
          <w:lang w:val="en-US" w:eastAsia="zh-CN"/>
        </w:rPr>
        <w:t>2、分项报价清单</w:t>
      </w:r>
      <w:sdt>
        <w:sdtPr>
          <w:rPr>
            <w:rFonts w:hint="eastAsia" w:ascii="仿宋" w:hAnsi="仿宋" w:eastAsia="仿宋" w:cs="仿宋"/>
            <w:b/>
            <w:bCs/>
            <w:color w:val="auto"/>
            <w:kern w:val="2"/>
            <w:sz w:val="24"/>
            <w:szCs w:val="24"/>
            <w:u w:val="none"/>
            <w:lang w:val="en-US" w:eastAsia="zh-CN" w:bidi="ar-SA"/>
          </w:rPr>
          <w:id w:val="147462309"/>
          <w:lock w:val="sdtLocked"/>
          <w:placeholder>
            <w:docPart w:val="{90259c43-53e7-4dbd-bdbd-3b8a221fcc9e}"/>
          </w:placeholder>
          <w:dropDownList>
            <w:listItem w:displayText="：附后。" w:value="：附后。"/>
            <w:listItem w:displayText="：无。" w:value="：无。"/>
          </w:dropDownList>
        </w:sdtPr>
        <w:sdtEndPr>
          <w:rPr>
            <w:rFonts w:hint="eastAsia" w:ascii="宋体" w:hAnsi="宋体" w:eastAsia="宋体" w:cs="宋体"/>
            <w:b/>
            <w:bCs/>
            <w:color w:val="auto"/>
            <w:kern w:val="2"/>
            <w:sz w:val="24"/>
            <w:szCs w:val="24"/>
            <w:u w:val="none"/>
            <w:lang w:val="en-US" w:eastAsia="zh-CN" w:bidi="ar-SA"/>
          </w:rPr>
        </w:sdtEndPr>
        <w:sdtContent>
          <w:r>
            <w:rPr>
              <w:rFonts w:hint="eastAsia" w:ascii="仿宋" w:hAnsi="仿宋" w:eastAsia="仿宋" w:cs="仿宋"/>
              <w:b/>
              <w:bCs/>
              <w:color w:val="auto"/>
              <w:kern w:val="2"/>
              <w:sz w:val="24"/>
              <w:szCs w:val="24"/>
              <w:u w:val="none"/>
              <w:lang w:val="en-US" w:eastAsia="zh-CN" w:bidi="ar-SA"/>
            </w:rPr>
            <w:t>：无。</w:t>
          </w:r>
        </w:sdtContent>
      </w:sdt>
      <w:r>
        <w:rPr>
          <w:rFonts w:hint="eastAsia" w:ascii="宋体" w:hAnsi="宋体" w:eastAsia="宋体" w:cs="宋体"/>
          <w:color w:val="auto"/>
          <w:kern w:val="2"/>
          <w:sz w:val="24"/>
          <w:szCs w:val="24"/>
          <w:u w:val="none"/>
          <w:lang w:val="en-US" w:eastAsia="zh-CN" w:bidi="ar-SA"/>
        </w:rPr>
        <w:t xml:space="preserve"> </w:t>
      </w:r>
      <w:r>
        <w:rPr>
          <w:rFonts w:hint="eastAsia" w:ascii="仿宋" w:hAnsi="仿宋" w:eastAsia="仿宋" w:cs="仿宋"/>
          <w:b/>
          <w:bCs/>
          <w:color w:val="FF0000"/>
          <w:kern w:val="2"/>
          <w:sz w:val="24"/>
          <w:szCs w:val="24"/>
          <w:u w:val="none"/>
          <w:lang w:val="en-US" w:eastAsia="zh-CN" w:bidi="ar-SA"/>
        </w:rPr>
        <w:t xml:space="preserve"> </w:t>
      </w:r>
    </w:p>
    <w:tbl>
      <w:tblPr>
        <w:tblStyle w:val="14"/>
        <w:tblW w:w="9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757"/>
        <w:gridCol w:w="2000"/>
        <w:gridCol w:w="1112"/>
        <w:gridCol w:w="1313"/>
        <w:gridCol w:w="1350"/>
        <w:gridCol w:w="1350"/>
      </w:tblGrid>
      <w:tr w14:paraId="209E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54" w:type="dxa"/>
            <w:vAlign w:val="center"/>
          </w:tcPr>
          <w:p w14:paraId="0466789B">
            <w:pPr>
              <w:numPr>
                <w:ilvl w:val="0"/>
                <w:numId w:val="0"/>
              </w:numPr>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序号</w:t>
            </w:r>
          </w:p>
        </w:tc>
        <w:tc>
          <w:tcPr>
            <w:tcW w:w="1757" w:type="dxa"/>
            <w:vAlign w:val="center"/>
          </w:tcPr>
          <w:p w14:paraId="3D5DFD06">
            <w:pPr>
              <w:numPr>
                <w:ilvl w:val="0"/>
                <w:numId w:val="0"/>
              </w:numPr>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项目名称</w:t>
            </w:r>
          </w:p>
        </w:tc>
        <w:tc>
          <w:tcPr>
            <w:tcW w:w="2000" w:type="dxa"/>
            <w:vAlign w:val="center"/>
          </w:tcPr>
          <w:p w14:paraId="47E923FF">
            <w:pPr>
              <w:numPr>
                <w:ilvl w:val="0"/>
                <w:numId w:val="0"/>
              </w:numPr>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设备名称</w:t>
            </w:r>
          </w:p>
        </w:tc>
        <w:tc>
          <w:tcPr>
            <w:tcW w:w="1112" w:type="dxa"/>
            <w:vAlign w:val="center"/>
          </w:tcPr>
          <w:p w14:paraId="367CAA84">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数量</w:t>
            </w:r>
          </w:p>
        </w:tc>
        <w:tc>
          <w:tcPr>
            <w:tcW w:w="1313" w:type="dxa"/>
            <w:vAlign w:val="center"/>
          </w:tcPr>
          <w:p w14:paraId="0C225B42">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控制限价</w:t>
            </w:r>
          </w:p>
        </w:tc>
        <w:tc>
          <w:tcPr>
            <w:tcW w:w="1350" w:type="dxa"/>
            <w:vAlign w:val="center"/>
          </w:tcPr>
          <w:p w14:paraId="1CA2B0F3">
            <w:pPr>
              <w:numPr>
                <w:ilvl w:val="0"/>
                <w:numId w:val="0"/>
              </w:numPr>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报价单价</w:t>
            </w:r>
          </w:p>
        </w:tc>
        <w:tc>
          <w:tcPr>
            <w:tcW w:w="1350" w:type="dxa"/>
            <w:vAlign w:val="center"/>
          </w:tcPr>
          <w:p w14:paraId="1854E4AB">
            <w:pPr>
              <w:numPr>
                <w:ilvl w:val="0"/>
                <w:numId w:val="0"/>
              </w:numPr>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报价总价</w:t>
            </w:r>
          </w:p>
        </w:tc>
      </w:tr>
      <w:tr w14:paraId="4EDF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54" w:type="dxa"/>
            <w:vAlign w:val="center"/>
          </w:tcPr>
          <w:p w14:paraId="52401843">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1</w:t>
            </w:r>
          </w:p>
        </w:tc>
        <w:tc>
          <w:tcPr>
            <w:tcW w:w="1757" w:type="dxa"/>
            <w:vMerge w:val="restart"/>
            <w:vAlign w:val="center"/>
          </w:tcPr>
          <w:p w14:paraId="7E669CD6">
            <w:pPr>
              <w:numPr>
                <w:ilvl w:val="0"/>
                <w:numId w:val="0"/>
              </w:numPr>
              <w:ind w:left="0" w:leftChars="0" w:firstLine="0" w:firstLineChars="0"/>
              <w:jc w:val="left"/>
              <w:rPr>
                <w:rFonts w:hint="default" w:ascii="仿宋" w:hAnsi="仿宋" w:eastAsia="仿宋" w:cs="仿宋"/>
                <w:b/>
                <w:bCs/>
                <w:color w:val="auto"/>
                <w:sz w:val="24"/>
                <w:szCs w:val="24"/>
                <w:highlight w:val="none"/>
                <w:vertAlign w:val="baseline"/>
                <w:lang w:val="en-US" w:eastAsia="zh-CN"/>
              </w:rPr>
            </w:pPr>
            <w:r>
              <w:rPr>
                <w:rFonts w:hint="eastAsia" w:ascii="方正仿宋简体" w:hAnsi="方正仿宋简体" w:eastAsia="方正仿宋简体" w:cs="方正仿宋简体"/>
                <w:color w:val="auto"/>
                <w:sz w:val="28"/>
                <w:szCs w:val="28"/>
                <w:lang w:val="en-US" w:eastAsia="zh-CN"/>
              </w:rPr>
              <w:t>保和街道助餐点设备采购项目（第二次）</w:t>
            </w:r>
          </w:p>
        </w:tc>
        <w:tc>
          <w:tcPr>
            <w:tcW w:w="2000" w:type="dxa"/>
            <w:vAlign w:val="center"/>
          </w:tcPr>
          <w:p w14:paraId="405DAD1D">
            <w:pPr>
              <w:numPr>
                <w:ilvl w:val="0"/>
                <w:numId w:val="0"/>
              </w:numPr>
              <w:ind w:left="0" w:leftChars="0" w:firstLine="0" w:firstLineChars="0"/>
              <w:jc w:val="left"/>
              <w:rPr>
                <w:rFonts w:hint="default" w:ascii="仿宋" w:hAnsi="仿宋" w:eastAsia="仿宋" w:cs="仿宋"/>
                <w:b w:val="0"/>
                <w:bCs w:val="0"/>
                <w:color w:val="auto"/>
                <w:sz w:val="24"/>
                <w:szCs w:val="24"/>
                <w:highlight w:val="none"/>
                <w:vertAlign w:val="baseline"/>
                <w:lang w:val="en-US" w:eastAsia="zh-CN"/>
              </w:rPr>
            </w:pPr>
            <w:r>
              <w:rPr>
                <w:rFonts w:ascii="微软雅黑" w:hAnsi="微软雅黑" w:eastAsia="微软雅黑" w:cs="微软雅黑"/>
                <w:i w:val="0"/>
                <w:iCs w:val="0"/>
                <w:caps w:val="0"/>
                <w:color w:val="10141A"/>
                <w:spacing w:val="0"/>
                <w:sz w:val="21"/>
                <w:szCs w:val="21"/>
                <w:shd w:val="clear" w:fill="FFFFFF"/>
              </w:rPr>
              <w:t>冷冻柜操作台</w:t>
            </w:r>
          </w:p>
        </w:tc>
        <w:tc>
          <w:tcPr>
            <w:tcW w:w="1112" w:type="dxa"/>
            <w:vAlign w:val="center"/>
          </w:tcPr>
          <w:p w14:paraId="1DFC5D5A">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1</w:t>
            </w:r>
          </w:p>
        </w:tc>
        <w:tc>
          <w:tcPr>
            <w:tcW w:w="1313" w:type="dxa"/>
            <w:shd w:val="clear" w:color="auto" w:fill="auto"/>
            <w:vAlign w:val="center"/>
          </w:tcPr>
          <w:p w14:paraId="55A57A4E">
            <w:pPr>
              <w:numPr>
                <w:ilvl w:val="0"/>
                <w:numId w:val="0"/>
              </w:numPr>
              <w:ind w:left="0" w:leftChars="0" w:firstLine="0" w:firstLineChars="0"/>
              <w:jc w:val="center"/>
              <w:rPr>
                <w:rFonts w:hint="default" w:ascii="仿宋" w:hAnsi="仿宋" w:eastAsia="仿宋" w:cs="仿宋"/>
                <w:b w:val="0"/>
                <w:bCs w:val="0"/>
                <w:color w:val="auto"/>
                <w:kern w:val="2"/>
                <w:sz w:val="24"/>
                <w:szCs w:val="24"/>
                <w:highlight w:val="none"/>
                <w:vertAlign w:val="baseline"/>
                <w:lang w:val="en-US" w:eastAsia="zh-CN" w:bidi="ar-SA"/>
              </w:rPr>
            </w:pPr>
            <w:r>
              <w:rPr>
                <w:rFonts w:hint="eastAsia" w:ascii="仿宋" w:hAnsi="仿宋" w:eastAsia="仿宋" w:cs="仿宋"/>
                <w:b w:val="0"/>
                <w:bCs w:val="0"/>
                <w:color w:val="auto"/>
                <w:sz w:val="24"/>
                <w:szCs w:val="24"/>
                <w:highlight w:val="none"/>
                <w:vertAlign w:val="baseline"/>
                <w:lang w:val="en-US" w:eastAsia="zh-CN"/>
              </w:rPr>
              <w:t>1168</w:t>
            </w:r>
          </w:p>
        </w:tc>
        <w:tc>
          <w:tcPr>
            <w:tcW w:w="1350" w:type="dxa"/>
            <w:vAlign w:val="center"/>
          </w:tcPr>
          <w:p w14:paraId="3480D426">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c>
          <w:tcPr>
            <w:tcW w:w="1350" w:type="dxa"/>
            <w:vAlign w:val="center"/>
          </w:tcPr>
          <w:p w14:paraId="1E627AF5">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r>
      <w:tr w14:paraId="512B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554" w:type="dxa"/>
            <w:vAlign w:val="center"/>
          </w:tcPr>
          <w:p w14:paraId="1D537028">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2</w:t>
            </w:r>
          </w:p>
        </w:tc>
        <w:tc>
          <w:tcPr>
            <w:tcW w:w="1757" w:type="dxa"/>
            <w:vMerge w:val="continue"/>
            <w:vAlign w:val="center"/>
          </w:tcPr>
          <w:p w14:paraId="7256D1E5">
            <w:pPr>
              <w:numPr>
                <w:ilvl w:val="0"/>
                <w:numId w:val="0"/>
              </w:numPr>
              <w:ind w:left="0" w:leftChars="0" w:firstLine="0" w:firstLineChars="0"/>
              <w:jc w:val="left"/>
              <w:rPr>
                <w:rFonts w:hint="eastAsia" w:ascii="仿宋" w:hAnsi="仿宋" w:eastAsia="仿宋" w:cs="仿宋"/>
                <w:b w:val="0"/>
                <w:bCs w:val="0"/>
                <w:color w:val="auto"/>
                <w:kern w:val="2"/>
                <w:sz w:val="24"/>
                <w:szCs w:val="24"/>
                <w:lang w:val="en-US" w:eastAsia="zh-CN" w:bidi="ar-SA"/>
              </w:rPr>
            </w:pPr>
          </w:p>
        </w:tc>
        <w:tc>
          <w:tcPr>
            <w:tcW w:w="2000" w:type="dxa"/>
            <w:vAlign w:val="center"/>
          </w:tcPr>
          <w:p w14:paraId="516C86EB">
            <w:pPr>
              <w:numPr>
                <w:ilvl w:val="0"/>
                <w:numId w:val="0"/>
              </w:numPr>
              <w:ind w:left="0" w:leftChars="0" w:firstLine="0" w:firstLineChars="0"/>
              <w:jc w:val="left"/>
              <w:rPr>
                <w:rFonts w:hint="default" w:ascii="仿宋" w:hAnsi="仿宋" w:eastAsia="仿宋" w:cs="仿宋"/>
                <w:b w:val="0"/>
                <w:bCs w:val="0"/>
                <w:color w:val="auto"/>
                <w:sz w:val="24"/>
                <w:szCs w:val="24"/>
                <w:highlight w:val="none"/>
                <w:vertAlign w:val="baseline"/>
                <w:lang w:val="en-US" w:eastAsia="zh-CN"/>
              </w:rPr>
            </w:pPr>
            <w:r>
              <w:rPr>
                <w:rFonts w:ascii="微软雅黑" w:hAnsi="微软雅黑" w:eastAsia="微软雅黑" w:cs="微软雅黑"/>
                <w:i w:val="0"/>
                <w:iCs w:val="0"/>
                <w:caps w:val="0"/>
                <w:color w:val="10141A"/>
                <w:spacing w:val="0"/>
                <w:sz w:val="21"/>
                <w:szCs w:val="21"/>
                <w:shd w:val="clear" w:fill="FFFFFF"/>
              </w:rPr>
              <w:t>洗碗机</w:t>
            </w:r>
          </w:p>
        </w:tc>
        <w:tc>
          <w:tcPr>
            <w:tcW w:w="1112" w:type="dxa"/>
            <w:vAlign w:val="center"/>
          </w:tcPr>
          <w:p w14:paraId="7D618B74">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1</w:t>
            </w:r>
          </w:p>
        </w:tc>
        <w:tc>
          <w:tcPr>
            <w:tcW w:w="1313" w:type="dxa"/>
            <w:shd w:val="clear" w:color="auto" w:fill="auto"/>
            <w:vAlign w:val="center"/>
          </w:tcPr>
          <w:p w14:paraId="19098970">
            <w:pPr>
              <w:numPr>
                <w:ilvl w:val="0"/>
                <w:numId w:val="0"/>
              </w:numPr>
              <w:ind w:left="0" w:leftChars="0" w:firstLine="0" w:firstLineChars="0"/>
              <w:jc w:val="center"/>
              <w:rPr>
                <w:rFonts w:hint="eastAsia" w:ascii="仿宋" w:hAnsi="仿宋" w:eastAsia="仿宋" w:cs="仿宋"/>
                <w:b w:val="0"/>
                <w:bCs w:val="0"/>
                <w:color w:val="auto"/>
                <w:kern w:val="2"/>
                <w:sz w:val="24"/>
                <w:szCs w:val="24"/>
                <w:highlight w:val="none"/>
                <w:vertAlign w:val="baseline"/>
                <w:lang w:val="en-US" w:eastAsia="zh-CN" w:bidi="ar-SA"/>
              </w:rPr>
            </w:pPr>
            <w:r>
              <w:rPr>
                <w:rFonts w:hint="eastAsia" w:ascii="仿宋" w:hAnsi="仿宋" w:eastAsia="仿宋" w:cs="仿宋"/>
                <w:b w:val="0"/>
                <w:bCs w:val="0"/>
                <w:color w:val="auto"/>
                <w:sz w:val="24"/>
                <w:szCs w:val="24"/>
                <w:highlight w:val="none"/>
                <w:vertAlign w:val="baseline"/>
                <w:lang w:val="en-US" w:eastAsia="zh-CN"/>
              </w:rPr>
              <w:t>9060</w:t>
            </w:r>
          </w:p>
        </w:tc>
        <w:tc>
          <w:tcPr>
            <w:tcW w:w="1350" w:type="dxa"/>
            <w:vAlign w:val="center"/>
          </w:tcPr>
          <w:p w14:paraId="27734C03">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c>
          <w:tcPr>
            <w:tcW w:w="1350" w:type="dxa"/>
            <w:vAlign w:val="center"/>
          </w:tcPr>
          <w:p w14:paraId="23576CAB">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r>
      <w:tr w14:paraId="45BE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554" w:type="dxa"/>
            <w:vAlign w:val="center"/>
          </w:tcPr>
          <w:p w14:paraId="39D209A1">
            <w:pPr>
              <w:numPr>
                <w:ilvl w:val="0"/>
                <w:numId w:val="0"/>
              </w:numPr>
              <w:ind w:left="0" w:leftChars="0" w:firstLine="0" w:firstLineChars="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2</w:t>
            </w:r>
          </w:p>
        </w:tc>
        <w:tc>
          <w:tcPr>
            <w:tcW w:w="1757" w:type="dxa"/>
            <w:vMerge w:val="continue"/>
            <w:vAlign w:val="center"/>
          </w:tcPr>
          <w:p w14:paraId="5C25C719">
            <w:pPr>
              <w:numPr>
                <w:ilvl w:val="0"/>
                <w:numId w:val="0"/>
              </w:numPr>
              <w:ind w:left="0" w:leftChars="0" w:firstLine="0" w:firstLineChars="0"/>
              <w:jc w:val="left"/>
              <w:rPr>
                <w:rFonts w:hint="eastAsia" w:ascii="仿宋" w:hAnsi="仿宋" w:eastAsia="仿宋" w:cs="仿宋"/>
                <w:b w:val="0"/>
                <w:bCs w:val="0"/>
                <w:color w:val="auto"/>
                <w:kern w:val="2"/>
                <w:sz w:val="24"/>
                <w:szCs w:val="24"/>
                <w:lang w:val="en-US" w:eastAsia="zh-CN" w:bidi="ar-SA"/>
              </w:rPr>
            </w:pPr>
          </w:p>
        </w:tc>
        <w:tc>
          <w:tcPr>
            <w:tcW w:w="2000" w:type="dxa"/>
            <w:vAlign w:val="center"/>
          </w:tcPr>
          <w:p w14:paraId="11180051">
            <w:pPr>
              <w:numPr>
                <w:ilvl w:val="0"/>
                <w:numId w:val="0"/>
              </w:numPr>
              <w:ind w:left="0" w:leftChars="0" w:firstLine="0" w:firstLineChars="0"/>
              <w:jc w:val="left"/>
              <w:rPr>
                <w:rFonts w:hint="eastAsia" w:ascii="仿宋" w:hAnsi="仿宋" w:eastAsia="仿宋" w:cs="仿宋"/>
                <w:b w:val="0"/>
                <w:bCs w:val="0"/>
                <w:color w:val="auto"/>
                <w:sz w:val="24"/>
                <w:szCs w:val="24"/>
                <w:highlight w:val="none"/>
                <w:vertAlign w:val="baseline"/>
                <w:lang w:val="en-US" w:eastAsia="zh-CN"/>
              </w:rPr>
            </w:pPr>
            <w:r>
              <w:rPr>
                <w:rFonts w:ascii="微软雅黑" w:hAnsi="微软雅黑" w:eastAsia="微软雅黑" w:cs="微软雅黑"/>
                <w:i w:val="0"/>
                <w:iCs w:val="0"/>
                <w:caps w:val="0"/>
                <w:color w:val="10141A"/>
                <w:spacing w:val="0"/>
                <w:sz w:val="21"/>
                <w:szCs w:val="21"/>
                <w:shd w:val="clear" w:fill="FFFFFF"/>
              </w:rPr>
              <w:t>保温配送车</w:t>
            </w:r>
          </w:p>
        </w:tc>
        <w:tc>
          <w:tcPr>
            <w:tcW w:w="1112" w:type="dxa"/>
            <w:vAlign w:val="center"/>
          </w:tcPr>
          <w:p w14:paraId="1BE78ABF">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1</w:t>
            </w:r>
          </w:p>
        </w:tc>
        <w:tc>
          <w:tcPr>
            <w:tcW w:w="1313" w:type="dxa"/>
            <w:shd w:val="clear" w:color="auto" w:fill="auto"/>
            <w:vAlign w:val="center"/>
          </w:tcPr>
          <w:p w14:paraId="545A4EB4">
            <w:pPr>
              <w:numPr>
                <w:ilvl w:val="0"/>
                <w:numId w:val="0"/>
              </w:numPr>
              <w:ind w:left="0" w:leftChars="0" w:firstLine="0" w:firstLineChars="0"/>
              <w:jc w:val="center"/>
              <w:rPr>
                <w:rFonts w:hint="eastAsia" w:ascii="仿宋" w:hAnsi="仿宋" w:eastAsia="仿宋" w:cs="仿宋"/>
                <w:b w:val="0"/>
                <w:bCs w:val="0"/>
                <w:color w:val="auto"/>
                <w:kern w:val="2"/>
                <w:sz w:val="24"/>
                <w:szCs w:val="24"/>
                <w:highlight w:val="none"/>
                <w:vertAlign w:val="baseline"/>
                <w:lang w:val="en-US" w:eastAsia="zh-CN" w:bidi="ar-SA"/>
              </w:rPr>
            </w:pPr>
            <w:r>
              <w:rPr>
                <w:rFonts w:hint="eastAsia" w:ascii="仿宋" w:hAnsi="仿宋" w:eastAsia="仿宋" w:cs="仿宋"/>
                <w:b w:val="0"/>
                <w:bCs w:val="0"/>
                <w:color w:val="auto"/>
                <w:sz w:val="24"/>
                <w:szCs w:val="24"/>
                <w:highlight w:val="none"/>
                <w:vertAlign w:val="baseline"/>
                <w:lang w:val="en-US" w:eastAsia="zh-CN"/>
              </w:rPr>
              <w:t>4180</w:t>
            </w:r>
          </w:p>
        </w:tc>
        <w:tc>
          <w:tcPr>
            <w:tcW w:w="1350" w:type="dxa"/>
            <w:vAlign w:val="center"/>
          </w:tcPr>
          <w:p w14:paraId="13A4F385">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c>
          <w:tcPr>
            <w:tcW w:w="1350" w:type="dxa"/>
            <w:vAlign w:val="center"/>
          </w:tcPr>
          <w:p w14:paraId="04BBDB93">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r>
      <w:tr w14:paraId="2C32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5423" w:type="dxa"/>
            <w:gridSpan w:val="4"/>
            <w:vAlign w:val="center"/>
          </w:tcPr>
          <w:p w14:paraId="3E8F624E">
            <w:pPr>
              <w:numPr>
                <w:ilvl w:val="0"/>
                <w:numId w:val="0"/>
              </w:numPr>
              <w:ind w:left="0" w:leftChars="0" w:firstLine="2168" w:firstLineChars="900"/>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控制限价合计</w:t>
            </w:r>
          </w:p>
        </w:tc>
        <w:tc>
          <w:tcPr>
            <w:tcW w:w="1313" w:type="dxa"/>
            <w:shd w:val="clear" w:color="auto" w:fill="auto"/>
            <w:vAlign w:val="center"/>
          </w:tcPr>
          <w:p w14:paraId="4B73B3E1">
            <w:pPr>
              <w:keepNext w:val="0"/>
              <w:keepLines w:val="0"/>
              <w:widowControl/>
              <w:suppressLineNumbers w:val="0"/>
              <w:jc w:val="both"/>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14408元</w:t>
            </w:r>
          </w:p>
        </w:tc>
        <w:tc>
          <w:tcPr>
            <w:tcW w:w="1350" w:type="dxa"/>
            <w:vAlign w:val="center"/>
          </w:tcPr>
          <w:p w14:paraId="4E4A607E">
            <w:pPr>
              <w:numPr>
                <w:ilvl w:val="0"/>
                <w:numId w:val="0"/>
              </w:numPr>
              <w:ind w:left="0" w:leftChars="0" w:firstLine="0" w:firstLineChars="0"/>
              <w:jc w:val="center"/>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报价总价合计</w:t>
            </w:r>
          </w:p>
        </w:tc>
        <w:tc>
          <w:tcPr>
            <w:tcW w:w="1350" w:type="dxa"/>
            <w:vAlign w:val="center"/>
          </w:tcPr>
          <w:p w14:paraId="3AF0BF65">
            <w:pPr>
              <w:numPr>
                <w:ilvl w:val="0"/>
                <w:numId w:val="0"/>
              </w:numPr>
              <w:ind w:left="0" w:leftChars="0" w:firstLine="0" w:firstLineChars="0"/>
              <w:jc w:val="center"/>
              <w:rPr>
                <w:rFonts w:hint="eastAsia" w:ascii="仿宋" w:hAnsi="仿宋" w:eastAsia="仿宋" w:cs="仿宋"/>
                <w:b w:val="0"/>
                <w:bCs w:val="0"/>
                <w:color w:val="auto"/>
                <w:sz w:val="24"/>
                <w:szCs w:val="24"/>
                <w:highlight w:val="none"/>
                <w:vertAlign w:val="baseline"/>
                <w:lang w:val="en-US" w:eastAsia="zh-CN"/>
              </w:rPr>
            </w:pPr>
          </w:p>
        </w:tc>
      </w:tr>
    </w:tbl>
    <w:p w14:paraId="1D1E13BF">
      <w:pPr>
        <w:pStyle w:val="9"/>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FF0000"/>
          <w:kern w:val="2"/>
          <w:sz w:val="24"/>
          <w:szCs w:val="24"/>
          <w:u w:val="none"/>
          <w:lang w:val="en-US" w:eastAsia="zh-CN" w:bidi="ar-SA"/>
        </w:rPr>
      </w:pPr>
    </w:p>
    <w:p w14:paraId="4231AFFD">
      <w:pPr>
        <w:pStyle w:val="9"/>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FF0000"/>
          <w:kern w:val="2"/>
          <w:sz w:val="24"/>
          <w:szCs w:val="24"/>
          <w:u w:val="none"/>
          <w:lang w:val="en-US" w:eastAsia="zh-CN" w:bidi="ar-SA"/>
        </w:rPr>
      </w:pPr>
    </w:p>
    <w:p w14:paraId="622B49B6">
      <w:pPr>
        <w:pStyle w:val="9"/>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rPr>
      </w:pPr>
      <w:r>
        <w:rPr>
          <w:rFonts w:hint="eastAsia" w:ascii="仿宋" w:hAnsi="仿宋" w:eastAsia="仿宋" w:cs="仿宋"/>
          <w:b/>
          <w:bCs/>
          <w:color w:val="FF0000"/>
          <w:kern w:val="2"/>
          <w:sz w:val="24"/>
          <w:szCs w:val="24"/>
          <w:u w:val="none"/>
          <w:lang w:val="en-US" w:eastAsia="zh-CN" w:bidi="ar-SA"/>
        </w:rPr>
        <w:t>以上报价</w:t>
      </w:r>
      <w:r>
        <w:rPr>
          <w:rFonts w:hint="eastAsia" w:ascii="仿宋" w:hAnsi="仿宋" w:eastAsia="仿宋" w:cs="仿宋"/>
          <w:b/>
          <w:bCs/>
          <w:color w:val="auto"/>
          <w:sz w:val="24"/>
          <w:szCs w:val="24"/>
          <w:u w:val="none"/>
          <w:lang w:val="en-US" w:eastAsia="zh-CN"/>
        </w:rPr>
        <w:t>包括且不限于：</w:t>
      </w:r>
      <w:r>
        <w:rPr>
          <w:rFonts w:hint="eastAsia" w:ascii="仿宋" w:hAnsi="仿宋" w:eastAsia="仿宋" w:cs="仿宋"/>
          <w:i w:val="0"/>
          <w:iCs w:val="0"/>
          <w:color w:val="FF0000"/>
          <w:sz w:val="24"/>
          <w:szCs w:val="24"/>
          <w:lang w:val="en-US" w:eastAsia="zh-CN"/>
        </w:rPr>
        <w:t>货款、包装、运输、安装、调试、培训、检测、升级、税费、加工、人工费、设计、验收合格交付使用之前、保修期内保修服务与零配件人工费等</w:t>
      </w:r>
      <w:r>
        <w:rPr>
          <w:rFonts w:hint="eastAsia" w:ascii="仿宋" w:hAnsi="仿宋" w:eastAsia="仿宋" w:cs="仿宋"/>
          <w:i w:val="0"/>
          <w:iCs w:val="0"/>
          <w:sz w:val="24"/>
          <w:szCs w:val="24"/>
          <w:lang w:val="en-US" w:eastAsia="zh-CN"/>
        </w:rPr>
        <w:t>所有相关费用</w:t>
      </w:r>
      <w:r>
        <w:rPr>
          <w:rFonts w:hint="eastAsia" w:ascii="仿宋" w:hAnsi="仿宋" w:eastAsia="仿宋" w:cs="仿宋"/>
          <w:b w:val="0"/>
          <w:bCs w:val="0"/>
          <w:color w:val="auto"/>
          <w:sz w:val="24"/>
          <w:szCs w:val="24"/>
          <w:u w:val="none"/>
          <w:lang w:val="en-US" w:eastAsia="zh-CN"/>
        </w:rPr>
        <w:t>，并包括各项费用和价格的涨价风险等，应计未计部分视为全部计入，</w:t>
      </w:r>
      <w:r>
        <w:rPr>
          <w:rFonts w:hint="eastAsia" w:ascii="仿宋" w:hAnsi="仿宋" w:eastAsia="仿宋" w:cs="仿宋"/>
          <w:b w:val="0"/>
          <w:bCs w:val="0"/>
          <w:sz w:val="24"/>
          <w:szCs w:val="24"/>
          <w:lang w:val="en-US" w:eastAsia="zh-CN"/>
        </w:rPr>
        <w:t>不再单独另计其他费用</w:t>
      </w:r>
      <w:r>
        <w:rPr>
          <w:rFonts w:hint="eastAsia" w:ascii="仿宋" w:hAnsi="仿宋" w:eastAsia="仿宋" w:cs="仿宋"/>
          <w:b w:val="0"/>
          <w:bCs w:val="0"/>
          <w:color w:val="auto"/>
          <w:sz w:val="24"/>
          <w:szCs w:val="24"/>
          <w:u w:val="none"/>
          <w:lang w:val="en-US" w:eastAsia="zh-CN"/>
        </w:rPr>
        <w:t>，包含合同明示或暗示的所有责任、义务和不可抗力以外的一切风险。</w:t>
      </w:r>
      <w:r>
        <w:rPr>
          <w:rFonts w:hint="eastAsia" w:ascii="仿宋" w:hAnsi="仿宋" w:eastAsia="仿宋" w:cs="仿宋"/>
          <w:i w:val="0"/>
          <w:iCs w:val="0"/>
          <w:sz w:val="24"/>
          <w:szCs w:val="24"/>
          <w:lang w:val="en-US" w:eastAsia="zh-CN"/>
        </w:rPr>
        <w:t>货币结算单位为人民币。</w:t>
      </w:r>
    </w:p>
    <w:p w14:paraId="4AA4F0F7">
      <w:pPr>
        <w:widowControl/>
        <w:adjustRightInd w:val="0"/>
        <w:snapToGrid w:val="0"/>
        <w:spacing w:line="360" w:lineRule="auto"/>
        <w:jc w:val="center"/>
        <w:rPr>
          <w:rFonts w:hint="eastAsia" w:ascii="宋体" w:hAnsi="宋体" w:eastAsia="宋体" w:cs="宋体"/>
          <w:color w:val="auto"/>
          <w:kern w:val="0"/>
          <w:sz w:val="28"/>
          <w:szCs w:val="28"/>
          <w:u w:val="single"/>
        </w:rPr>
      </w:pPr>
      <w:r>
        <w:rPr>
          <w:rFonts w:hint="eastAsia" w:ascii="宋体" w:hAnsi="宋体" w:eastAsia="宋体" w:cs="宋体"/>
          <w:color w:val="auto"/>
          <w:sz w:val="28"/>
          <w:szCs w:val="28"/>
          <w:lang w:val="en-US" w:eastAsia="zh-CN"/>
        </w:rPr>
        <w:t>供应商名称</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kern w:val="0"/>
          <w:sz w:val="28"/>
          <w:szCs w:val="28"/>
          <w:u w:val="single"/>
        </w:rPr>
        <w:t>（全称并加盖企业公章）</w:t>
      </w:r>
    </w:p>
    <w:p w14:paraId="3E0C7CA6">
      <w:pPr>
        <w:widowControl/>
        <w:adjustRightInd w:val="0"/>
        <w:snapToGrid w:val="0"/>
        <w:spacing w:line="360" w:lineRule="auto"/>
        <w:ind w:firstLine="840" w:firstLineChars="300"/>
        <w:jc w:val="both"/>
        <w:rPr>
          <w:rFonts w:hint="eastAsia" w:ascii="宋体" w:hAnsi="宋体" w:cs="宋体"/>
          <w:color w:val="auto"/>
          <w:sz w:val="28"/>
          <w:szCs w:val="28"/>
          <w:lang w:val="en-US" w:eastAsia="zh-CN"/>
        </w:rPr>
      </w:pPr>
      <w:r>
        <w:rPr>
          <w:rFonts w:hint="eastAsia" w:ascii="宋体" w:hAnsi="宋体" w:eastAsia="宋体" w:cs="宋体"/>
          <w:color w:val="auto"/>
          <w:sz w:val="28"/>
          <w:szCs w:val="28"/>
        </w:rPr>
        <w:t>法定代表人或授权代表签字：</w:t>
      </w:r>
      <w:r>
        <w:rPr>
          <w:rFonts w:hint="eastAsia" w:ascii="宋体" w:hAnsi="宋体" w:cs="宋体"/>
          <w:color w:val="auto"/>
          <w:sz w:val="28"/>
          <w:szCs w:val="28"/>
          <w:lang w:val="en-US" w:eastAsia="zh-CN"/>
        </w:rPr>
        <w:t xml:space="preserve">             </w:t>
      </w:r>
    </w:p>
    <w:p w14:paraId="7A8F1438">
      <w:pPr>
        <w:widowControl/>
        <w:adjustRightInd w:val="0"/>
        <w:snapToGrid w:val="0"/>
        <w:spacing w:line="360" w:lineRule="auto"/>
        <w:jc w:val="both"/>
        <w:rPr>
          <w:rFonts w:hint="eastAsia"/>
          <w:sz w:val="24"/>
          <w:szCs w:val="24"/>
        </w:rPr>
        <w:sectPr>
          <w:type w:val="continuous"/>
          <w:pgSz w:w="11907" w:h="16840"/>
          <w:pgMar w:top="1440" w:right="1559" w:bottom="1440" w:left="1701" w:header="794" w:footer="850" w:gutter="0"/>
          <w:pgBorders>
            <w:top w:val="none" w:sz="0" w:space="0"/>
            <w:left w:val="none" w:sz="0" w:space="0"/>
            <w:bottom w:val="none" w:sz="0" w:space="0"/>
            <w:right w:val="none" w:sz="0" w:space="0"/>
          </w:pgBorders>
          <w:pgNumType w:fmt="decimal"/>
          <w:cols w:space="0" w:num="1"/>
          <w:titlePg/>
          <w:rtlGutter w:val="0"/>
          <w:docGrid w:linePitch="312" w:charSpace="0"/>
        </w:sectPr>
      </w:pPr>
      <w:r>
        <w:rPr>
          <w:rFonts w:hint="eastAsia" w:ascii="宋体" w:hAnsi="宋体" w:cs="宋体"/>
          <w:color w:val="auto"/>
          <w:sz w:val="28"/>
          <w:szCs w:val="28"/>
          <w:lang w:val="en-US" w:eastAsia="zh-CN"/>
        </w:rPr>
        <w:t xml:space="preserve">       </w:t>
      </w:r>
      <w:r>
        <w:rPr>
          <w:rFonts w:hint="eastAsia" w:ascii="宋体" w:hAnsi="宋体" w:eastAsia="宋体" w:cs="宋体"/>
          <w:color w:val="auto"/>
          <w:sz w:val="24"/>
          <w:szCs w:val="24"/>
        </w:rPr>
        <w:t xml:space="preserve">年     月    </w:t>
      </w:r>
      <w:r>
        <w:rPr>
          <w:rFonts w:hint="eastAsia" w:ascii="宋体" w:hAnsi="宋体" w:eastAsia="宋体" w:cs="宋体"/>
          <w:color w:val="auto"/>
          <w:sz w:val="24"/>
          <w:szCs w:val="24"/>
          <w:lang w:val="en-US" w:eastAsia="zh-CN"/>
        </w:rPr>
        <w:t>日</w:t>
      </w:r>
      <w:r>
        <w:rPr>
          <w:rFonts w:hint="eastAsia" w:ascii="宋体" w:hAnsi="宋体" w:eastAsia="宋体" w:cs="宋体"/>
          <w:color w:val="auto"/>
          <w:sz w:val="24"/>
          <w:szCs w:val="24"/>
        </w:rPr>
        <w:t xml:space="preserve"> </w:t>
      </w:r>
    </w:p>
    <w:p w14:paraId="4FEDE8A2">
      <w:pPr>
        <w:rPr>
          <w:rFonts w:hint="eastAsia" w:ascii="宋体" w:hAnsi="宋体" w:eastAsia="宋体" w:cs="宋体"/>
          <w:color w:val="auto"/>
          <w:sz w:val="28"/>
          <w:szCs w:val="28"/>
        </w:rPr>
      </w:pPr>
      <w:r>
        <w:rPr>
          <w:rFonts w:hint="eastAsia" w:ascii="宋体" w:hAnsi="宋体" w:eastAsia="宋体" w:cs="宋体"/>
          <w:color w:val="auto"/>
          <w:sz w:val="24"/>
          <w:szCs w:val="24"/>
        </w:rPr>
        <w:t xml:space="preserve">                                      </w:t>
      </w:r>
    </w:p>
    <w:p w14:paraId="0BB4DAB1">
      <w:pPr>
        <w:rPr>
          <w:rFonts w:hint="eastAsia" w:ascii="宋体" w:hAnsi="宋体" w:eastAsia="宋体" w:cs="宋体"/>
          <w:b/>
          <w:bCs/>
          <w:sz w:val="28"/>
          <w:szCs w:val="28"/>
          <w:highlight w:val="none"/>
          <w:lang w:val="en-US" w:eastAsia="zh-CN"/>
        </w:rPr>
      </w:pPr>
      <w:sdt>
        <w:sdtPr>
          <w:rPr>
            <w:rFonts w:hint="eastAsia" w:ascii="宋体" w:hAnsi="宋体" w:eastAsia="宋体" w:cs="宋体"/>
            <w:color w:val="auto"/>
            <w:kern w:val="2"/>
            <w:sz w:val="28"/>
            <w:szCs w:val="28"/>
            <w:highlight w:val="none"/>
            <w:lang w:val="en-US" w:eastAsia="zh-CN" w:bidi="ar-SA"/>
          </w:rPr>
          <w:id w:val="147462823"/>
          <w:lock w:val="sdtLocked"/>
          <w:placeholder>
            <w:docPart w:val="{3f0db2ff-7651-42fb-8030-2276ddea5da0}"/>
          </w:placeholder>
          <w:text w:multiLine="1"/>
        </w:sdtPr>
        <w:sdtEndPr>
          <w:rPr>
            <w:rFonts w:hint="eastAsia" w:ascii="宋体" w:hAnsi="宋体" w:eastAsia="宋体" w:cs="宋体"/>
            <w:b/>
            <w:bCs/>
            <w:color w:val="auto"/>
            <w:kern w:val="2"/>
            <w:sz w:val="28"/>
            <w:szCs w:val="28"/>
            <w:highlight w:val="none"/>
            <w:vertAlign w:val="baseline"/>
            <w:lang w:val="en-US" w:eastAsia="zh-CN" w:bidi="ar-SA"/>
          </w:rPr>
        </w:sdtEndPr>
        <w:sdtContent>
          <w:r>
            <w:rPr>
              <w:rFonts w:hint="eastAsia" w:ascii="宋体" w:hAnsi="宋体" w:eastAsia="宋体" w:cs="宋体"/>
              <w:b/>
              <w:bCs/>
              <w:color w:val="auto"/>
              <w:sz w:val="28"/>
              <w:szCs w:val="28"/>
              <w:highlight w:val="none"/>
              <w:lang w:val="en-US" w:eastAsia="zh-CN"/>
            </w:rPr>
            <w:t>附件7、</w:t>
          </w:r>
          <w:r>
            <w:rPr>
              <w:rFonts w:hint="eastAsia" w:ascii="宋体" w:hAnsi="宋体" w:cs="宋体"/>
              <w:b/>
              <w:bCs/>
              <w:color w:val="auto"/>
              <w:sz w:val="28"/>
              <w:szCs w:val="28"/>
              <w:highlight w:val="none"/>
              <w:lang w:val="en-US" w:eastAsia="zh-CN"/>
            </w:rPr>
            <w:t>采购需求</w:t>
          </w:r>
          <w:r>
            <w:rPr>
              <w:rFonts w:hint="eastAsia" w:ascii="宋体" w:hAnsi="宋体" w:eastAsia="宋体" w:cs="宋体"/>
              <w:b/>
              <w:bCs/>
              <w:sz w:val="28"/>
              <w:szCs w:val="28"/>
              <w:highlight w:val="none"/>
              <w:vertAlign w:val="baseline"/>
              <w:lang w:val="en-US" w:eastAsia="zh-CN"/>
            </w:rPr>
            <w:t>响应表</w:t>
          </w:r>
        </w:sdtContent>
      </w:sdt>
    </w:p>
    <w:tbl>
      <w:tblPr>
        <w:tblStyle w:val="14"/>
        <w:tblW w:w="9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16"/>
        <w:gridCol w:w="2884"/>
        <w:gridCol w:w="2764"/>
        <w:gridCol w:w="2190"/>
      </w:tblGrid>
      <w:tr w14:paraId="50CC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24B4FA9D">
            <w:pPr>
              <w:bidi w:val="0"/>
              <w:spacing w:line="240" w:lineRule="auto"/>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序号</w:t>
            </w:r>
          </w:p>
        </w:tc>
        <w:tc>
          <w:tcPr>
            <w:tcW w:w="1416" w:type="dxa"/>
            <w:noWrap w:val="0"/>
            <w:vAlign w:val="center"/>
          </w:tcPr>
          <w:p w14:paraId="67BF1A1E">
            <w:pPr>
              <w:bidi w:val="0"/>
              <w:spacing w:line="240" w:lineRule="auto"/>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项目名称</w:t>
            </w:r>
          </w:p>
        </w:tc>
        <w:tc>
          <w:tcPr>
            <w:tcW w:w="2884" w:type="dxa"/>
            <w:noWrap w:val="0"/>
            <w:vAlign w:val="center"/>
          </w:tcPr>
          <w:p w14:paraId="19460354">
            <w:pPr>
              <w:bidi w:val="0"/>
              <w:spacing w:line="240" w:lineRule="auto"/>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采购人需求</w:t>
            </w:r>
          </w:p>
        </w:tc>
        <w:tc>
          <w:tcPr>
            <w:tcW w:w="2764" w:type="dxa"/>
            <w:noWrap w:val="0"/>
            <w:vAlign w:val="center"/>
          </w:tcPr>
          <w:p w14:paraId="4E2C1415">
            <w:pPr>
              <w:bidi w:val="0"/>
              <w:spacing w:line="240" w:lineRule="auto"/>
              <w:jc w:val="center"/>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供应商响应情况</w:t>
            </w:r>
          </w:p>
        </w:tc>
        <w:tc>
          <w:tcPr>
            <w:tcW w:w="2190" w:type="dxa"/>
            <w:noWrap w:val="0"/>
            <w:vAlign w:val="center"/>
          </w:tcPr>
          <w:p w14:paraId="1F660856">
            <w:pPr>
              <w:bidi w:val="0"/>
              <w:spacing w:line="240" w:lineRule="auto"/>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响应程度</w:t>
            </w:r>
          </w:p>
        </w:tc>
      </w:tr>
      <w:tr w14:paraId="6012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0802CCC1">
            <w:pPr>
              <w:bidi w:val="0"/>
              <w:jc w:val="both"/>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1416" w:type="dxa"/>
            <w:vMerge w:val="restart"/>
            <w:noWrap w:val="0"/>
            <w:vAlign w:val="center"/>
          </w:tcPr>
          <w:p w14:paraId="2CDD6B0C">
            <w:pPr>
              <w:bidi w:val="0"/>
              <w:jc w:val="both"/>
              <w:rPr>
                <w:rFonts w:hint="eastAsia" w:ascii="仿宋" w:hAnsi="仿宋" w:eastAsia="仿宋" w:cs="仿宋"/>
                <w:color w:val="auto"/>
                <w:sz w:val="24"/>
                <w:szCs w:val="24"/>
                <w:highlight w:val="none"/>
                <w:lang w:val="en-US" w:eastAsia="zh-CN"/>
              </w:rPr>
            </w:pPr>
            <w:sdt>
              <w:sdtPr>
                <w:rPr>
                  <w:rFonts w:hint="eastAsia" w:ascii="仿宋" w:hAnsi="仿宋" w:eastAsia="仿宋" w:cs="仿宋"/>
                  <w:color w:val="auto"/>
                  <w:sz w:val="24"/>
                  <w:szCs w:val="24"/>
                  <w:u w:val="none"/>
                  <w:lang w:val="en-US" w:eastAsia="zh-CN"/>
                </w:rPr>
                <w:id w:val="147453834"/>
                <w:lock w:val="sdtLocked"/>
                <w:placeholder>
                  <w:docPart w:val="{0c8a0727-7e15-4f0b-9391-063cb4a1cb0c}"/>
                </w:placeholder>
                <w:text w:multiLine="1"/>
              </w:sdtPr>
              <w:sdtEndPr>
                <w:rPr>
                  <w:rFonts w:hint="eastAsia" w:ascii="仿宋" w:hAnsi="仿宋" w:eastAsia="仿宋" w:cs="仿宋"/>
                  <w:color w:val="auto"/>
                  <w:sz w:val="24"/>
                  <w:szCs w:val="24"/>
                  <w:u w:val="single"/>
                  <w:lang w:val="en-US" w:eastAsia="zh-CN"/>
                </w:rPr>
              </w:sdtEndPr>
              <w:sdtContent>
                <w:r>
                  <w:rPr>
                    <w:rFonts w:hint="eastAsia" w:ascii="方正仿宋简体" w:hAnsi="方正仿宋简体" w:eastAsia="方正仿宋简体" w:cs="方正仿宋简体"/>
                    <w:color w:val="auto"/>
                    <w:sz w:val="28"/>
                    <w:szCs w:val="28"/>
                    <w:lang w:val="en-US" w:eastAsia="zh-CN"/>
                  </w:rPr>
                  <w:t>保和街道助餐点设备采购项目（第二次）</w:t>
                </w:r>
              </w:sdtContent>
            </w:sdt>
          </w:p>
        </w:tc>
        <w:tc>
          <w:tcPr>
            <w:tcW w:w="2884" w:type="dxa"/>
            <w:noWrap w:val="0"/>
            <w:vAlign w:val="center"/>
          </w:tcPr>
          <w:p w14:paraId="359817B6">
            <w:pPr>
              <w:bidi w:val="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★采购要求</w:t>
            </w:r>
          </w:p>
          <w:p w14:paraId="2B50038F">
            <w:pPr>
              <w:bidi w:val="0"/>
              <w:jc w:val="both"/>
              <w:rPr>
                <w:rFonts w:hint="eastAsia" w:ascii="仿宋" w:hAnsi="仿宋" w:eastAsia="仿宋" w:cs="仿宋"/>
                <w:b w:val="0"/>
                <w:bCs w:val="0"/>
                <w:color w:val="auto"/>
                <w:sz w:val="24"/>
                <w:szCs w:val="24"/>
                <w:highlight w:val="none"/>
                <w:lang w:val="en-US" w:eastAsia="zh-CN"/>
              </w:rPr>
            </w:pPr>
          </w:p>
        </w:tc>
        <w:tc>
          <w:tcPr>
            <w:tcW w:w="2764" w:type="dxa"/>
            <w:noWrap w:val="0"/>
            <w:vAlign w:val="center"/>
          </w:tcPr>
          <w:p w14:paraId="6B7F93F4">
            <w:pPr>
              <w:bidi w:val="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请填写自己公司针对每一条的响应具体情况。</w:t>
            </w:r>
          </w:p>
        </w:tc>
        <w:tc>
          <w:tcPr>
            <w:tcW w:w="2190" w:type="dxa"/>
            <w:noWrap w:val="0"/>
            <w:vAlign w:val="center"/>
          </w:tcPr>
          <w:p w14:paraId="2FEA6F8E">
            <w:pPr>
              <w:bidi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sym w:font="Wingdings" w:char="00A8"/>
            </w:r>
            <w:r>
              <w:rPr>
                <w:rFonts w:hint="eastAsia" w:ascii="仿宋" w:hAnsi="仿宋" w:eastAsia="仿宋" w:cs="仿宋"/>
                <w:color w:val="auto"/>
                <w:sz w:val="24"/>
                <w:szCs w:val="24"/>
                <w:highlight w:val="none"/>
                <w:lang w:val="en-US" w:eastAsia="zh-CN"/>
              </w:rPr>
              <w:t>完全响应。</w:t>
            </w:r>
          </w:p>
          <w:p w14:paraId="25589518">
            <w:pPr>
              <w:bidi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sym w:font="Wingdings" w:char="00A8"/>
            </w:r>
            <w:r>
              <w:rPr>
                <w:rFonts w:hint="eastAsia" w:ascii="仿宋" w:hAnsi="仿宋" w:eastAsia="仿宋" w:cs="仿宋"/>
                <w:color w:val="auto"/>
                <w:sz w:val="24"/>
                <w:szCs w:val="24"/>
                <w:highlight w:val="none"/>
                <w:lang w:val="en-US" w:eastAsia="zh-CN"/>
              </w:rPr>
              <w:t>不响应。</w:t>
            </w:r>
          </w:p>
          <w:p w14:paraId="0F32FCA9">
            <w:pPr>
              <w:bidi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sym w:font="Wingdings" w:char="00A8"/>
            </w:r>
            <w:r>
              <w:rPr>
                <w:rFonts w:hint="eastAsia" w:ascii="仿宋" w:hAnsi="仿宋" w:eastAsia="仿宋" w:cs="仿宋"/>
                <w:color w:val="auto"/>
                <w:sz w:val="24"/>
                <w:szCs w:val="24"/>
                <w:highlight w:val="none"/>
                <w:lang w:val="en-US" w:eastAsia="zh-CN"/>
              </w:rPr>
              <w:t>部分不响应（请列举差异）：</w:t>
            </w:r>
          </w:p>
        </w:tc>
      </w:tr>
      <w:tr w14:paraId="2A6D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54CC1B24">
            <w:pPr>
              <w:bidi w:val="0"/>
              <w:jc w:val="both"/>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1416" w:type="dxa"/>
            <w:vMerge w:val="continue"/>
            <w:noWrap w:val="0"/>
            <w:vAlign w:val="center"/>
          </w:tcPr>
          <w:p w14:paraId="4B040679">
            <w:pPr>
              <w:bidi w:val="0"/>
              <w:jc w:val="both"/>
              <w:rPr>
                <w:rFonts w:hint="eastAsia" w:ascii="仿宋" w:hAnsi="仿宋" w:eastAsia="仿宋" w:cs="仿宋"/>
                <w:color w:val="auto"/>
                <w:sz w:val="24"/>
                <w:szCs w:val="24"/>
                <w:highlight w:val="none"/>
                <w:lang w:val="en-US" w:eastAsia="zh-CN"/>
              </w:rPr>
            </w:pPr>
          </w:p>
        </w:tc>
        <w:tc>
          <w:tcPr>
            <w:tcW w:w="2884" w:type="dxa"/>
            <w:noWrap w:val="0"/>
            <w:vAlign w:val="center"/>
          </w:tcPr>
          <w:p w14:paraId="76A31453">
            <w:pPr>
              <w:bidi w:val="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★商务要求</w:t>
            </w:r>
          </w:p>
          <w:p w14:paraId="11AB8575">
            <w:pPr>
              <w:bidi w:val="0"/>
              <w:jc w:val="both"/>
              <w:rPr>
                <w:rFonts w:hint="eastAsia" w:ascii="仿宋" w:hAnsi="仿宋" w:eastAsia="仿宋" w:cs="仿宋"/>
                <w:color w:val="auto"/>
                <w:sz w:val="24"/>
                <w:szCs w:val="24"/>
                <w:lang w:val="en-US" w:eastAsia="zh-CN"/>
              </w:rPr>
            </w:pPr>
          </w:p>
        </w:tc>
        <w:tc>
          <w:tcPr>
            <w:tcW w:w="2764" w:type="dxa"/>
            <w:noWrap w:val="0"/>
            <w:vAlign w:val="center"/>
          </w:tcPr>
          <w:p w14:paraId="40E20481">
            <w:pPr>
              <w:bidi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请填写自己公司针对每一条的响应具体情况</w:t>
            </w:r>
          </w:p>
        </w:tc>
        <w:tc>
          <w:tcPr>
            <w:tcW w:w="2190" w:type="dxa"/>
            <w:noWrap w:val="0"/>
            <w:vAlign w:val="center"/>
          </w:tcPr>
          <w:p w14:paraId="2750B200">
            <w:pPr>
              <w:bidi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sym w:font="Wingdings" w:char="00A8"/>
            </w:r>
            <w:r>
              <w:rPr>
                <w:rFonts w:hint="eastAsia" w:ascii="仿宋" w:hAnsi="仿宋" w:eastAsia="仿宋" w:cs="仿宋"/>
                <w:color w:val="auto"/>
                <w:sz w:val="24"/>
                <w:szCs w:val="24"/>
                <w:highlight w:val="none"/>
                <w:lang w:val="en-US" w:eastAsia="zh-CN"/>
              </w:rPr>
              <w:t>完全响应。</w:t>
            </w:r>
          </w:p>
          <w:p w14:paraId="4F75BFE2">
            <w:pPr>
              <w:bidi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sym w:font="Wingdings" w:char="00A8"/>
            </w:r>
            <w:r>
              <w:rPr>
                <w:rFonts w:hint="eastAsia" w:ascii="仿宋" w:hAnsi="仿宋" w:eastAsia="仿宋" w:cs="仿宋"/>
                <w:color w:val="auto"/>
                <w:sz w:val="24"/>
                <w:szCs w:val="24"/>
                <w:highlight w:val="none"/>
                <w:lang w:val="en-US" w:eastAsia="zh-CN"/>
              </w:rPr>
              <w:t>不响应。</w:t>
            </w:r>
          </w:p>
          <w:p w14:paraId="3226FD73">
            <w:pPr>
              <w:bidi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sym w:font="Wingdings" w:char="00A8"/>
            </w:r>
            <w:r>
              <w:rPr>
                <w:rFonts w:hint="eastAsia" w:ascii="仿宋" w:hAnsi="仿宋" w:eastAsia="仿宋" w:cs="仿宋"/>
                <w:color w:val="auto"/>
                <w:sz w:val="24"/>
                <w:szCs w:val="24"/>
                <w:highlight w:val="none"/>
                <w:lang w:val="en-US" w:eastAsia="zh-CN"/>
              </w:rPr>
              <w:t>部分不响应（请列举差异）：</w:t>
            </w:r>
          </w:p>
        </w:tc>
      </w:tr>
    </w:tbl>
    <w:p w14:paraId="287E0E9B">
      <w:pPr>
        <w:jc w:val="left"/>
        <w:rPr>
          <w:rFonts w:hint="eastAsia" w:ascii="仿宋" w:hAnsi="仿宋" w:eastAsia="仿宋" w:cs="仿宋"/>
          <w:color w:val="auto"/>
          <w:sz w:val="24"/>
          <w:szCs w:val="24"/>
        </w:rPr>
      </w:pPr>
    </w:p>
    <w:p w14:paraId="56A26ED0">
      <w:pPr>
        <w:bidi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注释：</w:t>
      </w:r>
    </w:p>
    <w:p w14:paraId="62FA4CD2">
      <w:pPr>
        <w:bidi w:val="0"/>
        <w:rPr>
          <w:rFonts w:hint="eastAsia" w:ascii="宋体" w:hAnsi="宋体" w:eastAsia="宋体" w:cs="宋体"/>
          <w:b/>
          <w:bCs/>
          <w:color w:val="FF0000"/>
          <w:sz w:val="28"/>
          <w:szCs w:val="28"/>
          <w:highlight w:val="none"/>
          <w:lang w:val="en-US" w:eastAsia="zh-CN"/>
        </w:rPr>
      </w:pPr>
      <w:r>
        <w:rPr>
          <w:rFonts w:hint="eastAsia" w:ascii="仿宋" w:hAnsi="仿宋" w:eastAsia="仿宋" w:cs="仿宋"/>
          <w:color w:val="auto"/>
          <w:sz w:val="24"/>
          <w:szCs w:val="24"/>
          <w:lang w:val="en-US" w:eastAsia="zh-CN"/>
        </w:rPr>
        <w:t>完全一致的，用概况语言陈述或承诺，无需全部复制；有更优响应或不能响应的差异，逐项/条说明。</w:t>
      </w:r>
    </w:p>
    <w:p w14:paraId="41035CBC">
      <w:pPr>
        <w:bidi w:val="0"/>
        <w:rPr>
          <w:rFonts w:hint="eastAsia" w:ascii="宋体" w:hAnsi="宋体" w:eastAsia="宋体" w:cs="宋体"/>
          <w:b/>
          <w:bCs/>
          <w:sz w:val="28"/>
          <w:szCs w:val="28"/>
          <w:highlight w:val="none"/>
          <w:lang w:val="en-US" w:eastAsia="zh-CN"/>
        </w:rPr>
      </w:pPr>
    </w:p>
    <w:p w14:paraId="7F54AD01">
      <w:pPr>
        <w:jc w:val="center"/>
        <w:rPr>
          <w:rFonts w:hint="eastAsia" w:ascii="仿宋" w:hAnsi="仿宋" w:eastAsia="仿宋" w:cs="仿宋"/>
          <w:b/>
          <w:bCs/>
          <w:sz w:val="28"/>
          <w:szCs w:val="28"/>
          <w:lang w:val="en-US" w:eastAsia="zh-CN"/>
        </w:rPr>
      </w:pPr>
    </w:p>
    <w:p w14:paraId="060407F8">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供应商盖章：</w:t>
      </w:r>
    </w:p>
    <w:p w14:paraId="4D65F4C3">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日期：</w:t>
      </w:r>
      <w:bookmarkEnd w:id="58"/>
    </w:p>
    <w:p w14:paraId="734507FB">
      <w:pPr>
        <w:jc w:val="left"/>
        <w:rPr>
          <w:rFonts w:hint="eastAsia" w:ascii="仿宋" w:hAnsi="仿宋" w:eastAsia="仿宋" w:cs="仿宋"/>
          <w:b/>
          <w:bCs/>
          <w:sz w:val="28"/>
          <w:szCs w:val="28"/>
          <w:lang w:val="en-US" w:eastAsia="zh-CN"/>
        </w:rPr>
      </w:pPr>
    </w:p>
    <w:p w14:paraId="4DB038FD">
      <w:pPr>
        <w:pStyle w:val="8"/>
        <w:rPr>
          <w:rFonts w:hint="eastAsia" w:ascii="仿宋" w:hAnsi="仿宋" w:eastAsia="仿宋" w:cs="仿宋"/>
          <w:b/>
          <w:bCs/>
          <w:sz w:val="28"/>
          <w:szCs w:val="28"/>
          <w:lang w:val="en-US" w:eastAsia="zh-CN"/>
        </w:rPr>
      </w:pPr>
    </w:p>
    <w:p w14:paraId="2B744358">
      <w:pPr>
        <w:rPr>
          <w:rFonts w:hint="eastAsia" w:ascii="仿宋" w:hAnsi="仿宋" w:eastAsia="仿宋" w:cs="仿宋"/>
          <w:b/>
          <w:bCs/>
          <w:sz w:val="28"/>
          <w:szCs w:val="28"/>
          <w:lang w:val="en-US" w:eastAsia="zh-CN"/>
        </w:rPr>
      </w:pPr>
    </w:p>
    <w:p w14:paraId="30ABACD6">
      <w:pPr>
        <w:pStyle w:val="8"/>
        <w:rPr>
          <w:rFonts w:hint="eastAsia" w:ascii="仿宋" w:hAnsi="仿宋" w:eastAsia="仿宋" w:cs="仿宋"/>
          <w:b/>
          <w:bCs/>
          <w:sz w:val="28"/>
          <w:szCs w:val="28"/>
          <w:lang w:val="en-US" w:eastAsia="zh-CN"/>
        </w:rPr>
      </w:pPr>
    </w:p>
    <w:p w14:paraId="4D50B5B7">
      <w:pPr>
        <w:rPr>
          <w:rFonts w:hint="eastAsia" w:ascii="仿宋" w:hAnsi="仿宋" w:eastAsia="仿宋" w:cs="仿宋"/>
          <w:b/>
          <w:bCs/>
          <w:sz w:val="28"/>
          <w:szCs w:val="28"/>
          <w:lang w:val="en-US" w:eastAsia="zh-CN"/>
        </w:rPr>
      </w:pPr>
    </w:p>
    <w:p w14:paraId="4513AF31">
      <w:pPr>
        <w:pStyle w:val="8"/>
        <w:rPr>
          <w:rFonts w:hint="eastAsia" w:ascii="仿宋" w:hAnsi="仿宋" w:eastAsia="仿宋" w:cs="仿宋"/>
          <w:b/>
          <w:bCs/>
          <w:sz w:val="28"/>
          <w:szCs w:val="28"/>
          <w:lang w:val="en-US" w:eastAsia="zh-CN"/>
        </w:rPr>
      </w:pPr>
    </w:p>
    <w:p w14:paraId="3B4F67F4">
      <w:pPr>
        <w:rPr>
          <w:rFonts w:hint="eastAsia" w:ascii="仿宋" w:hAnsi="仿宋" w:eastAsia="仿宋" w:cs="仿宋"/>
          <w:b/>
          <w:bCs/>
          <w:sz w:val="28"/>
          <w:szCs w:val="28"/>
          <w:lang w:val="en-US" w:eastAsia="zh-CN"/>
        </w:rPr>
      </w:pPr>
    </w:p>
    <w:p w14:paraId="38526E20">
      <w:pPr>
        <w:pStyle w:val="8"/>
        <w:rPr>
          <w:rFonts w:hint="eastAsia" w:ascii="仿宋" w:hAnsi="仿宋" w:eastAsia="仿宋" w:cs="仿宋"/>
          <w:b/>
          <w:bCs/>
          <w:sz w:val="28"/>
          <w:szCs w:val="28"/>
          <w:lang w:val="en-US" w:eastAsia="zh-CN"/>
        </w:rPr>
      </w:pPr>
    </w:p>
    <w:p w14:paraId="60DE8C41">
      <w:pPr>
        <w:rPr>
          <w:rFonts w:hint="eastAsia"/>
          <w:lang w:val="en-US" w:eastAsia="zh-CN"/>
        </w:rPr>
      </w:pPr>
    </w:p>
    <w:p w14:paraId="11DF1E2E">
      <w:pPr>
        <w:jc w:val="left"/>
        <w:rPr>
          <w:rFonts w:hint="eastAsia" w:ascii="宋体" w:hAnsi="宋体" w:eastAsia="宋体" w:cs="宋体"/>
          <w:b/>
          <w:bCs/>
          <w:sz w:val="28"/>
          <w:szCs w:val="28"/>
          <w:highlight w:val="none"/>
          <w:lang w:val="en-US" w:eastAsia="zh-CN"/>
        </w:rPr>
      </w:pPr>
      <w:sdt>
        <w:sdtPr>
          <w:rPr>
            <w:rFonts w:hint="eastAsia" w:ascii="宋体" w:hAnsi="宋体" w:eastAsia="宋体" w:cs="宋体"/>
            <w:b w:val="0"/>
            <w:bCs/>
            <w:color w:val="auto"/>
            <w:kern w:val="2"/>
            <w:sz w:val="28"/>
            <w:szCs w:val="28"/>
            <w:highlight w:val="none"/>
            <w:lang w:val="en-US" w:eastAsia="zh-CN" w:bidi="ar-SA"/>
          </w:rPr>
          <w:id w:val="147475644"/>
          <w:lock w:val="sdtLocked"/>
          <w:placeholder>
            <w:docPart w:val="{85e9a1d1-1303-4b5c-b360-1ec2f57cf973}"/>
          </w:placeholder>
          <w:text w:multiLine="1"/>
        </w:sdtPr>
        <w:sdtEndPr>
          <w:rPr>
            <w:rFonts w:hint="eastAsia" w:ascii="宋体" w:hAnsi="宋体" w:eastAsia="宋体" w:cs="宋体"/>
            <w:b/>
            <w:bCs/>
            <w:color w:val="auto"/>
            <w:kern w:val="2"/>
            <w:sz w:val="28"/>
            <w:szCs w:val="28"/>
            <w:highlight w:val="none"/>
            <w:lang w:val="en-US" w:eastAsia="zh-CN" w:bidi="ar-SA"/>
          </w:rPr>
        </w:sdtEndPr>
        <w:sdtContent>
          <w:r>
            <w:rPr>
              <w:rFonts w:hint="eastAsia" w:ascii="宋体" w:hAnsi="宋体" w:eastAsia="宋体" w:cs="宋体"/>
              <w:b/>
              <w:bCs w:val="0"/>
              <w:color w:val="auto"/>
              <w:kern w:val="2"/>
              <w:sz w:val="28"/>
              <w:szCs w:val="28"/>
              <w:highlight w:val="none"/>
              <w:lang w:val="en-US" w:eastAsia="zh-CN" w:bidi="ar-SA"/>
            </w:rPr>
            <w:t>附件8、产品介绍</w:t>
          </w:r>
          <w:r>
            <w:rPr>
              <w:rFonts w:hint="eastAsia" w:ascii="仿宋" w:hAnsi="仿宋" w:eastAsia="仿宋" w:cs="仿宋"/>
              <w:b/>
              <w:bCs/>
              <w:color w:val="auto"/>
              <w:sz w:val="28"/>
              <w:szCs w:val="28"/>
              <w:highlight w:val="none"/>
              <w:vertAlign w:val="baseline"/>
              <w:lang w:val="en-US" w:eastAsia="zh-CN"/>
            </w:rPr>
            <w:t xml:space="preserve"> 、图片</w:t>
          </w:r>
        </w:sdtContent>
      </w:sdt>
    </w:p>
    <w:bookmarkEnd w:id="59"/>
    <w:p w14:paraId="28A4202F">
      <w:pPr>
        <w:jc w:val="left"/>
        <w:rPr>
          <w:rFonts w:hint="eastAsia" w:ascii="仿宋" w:hAnsi="仿宋" w:eastAsia="仿宋" w:cs="仿宋"/>
          <w:sz w:val="28"/>
          <w:szCs w:val="28"/>
        </w:rPr>
      </w:pPr>
      <w:sdt>
        <w:sdtPr>
          <w:rPr>
            <w:rFonts w:hint="eastAsia" w:ascii="宋体" w:hAnsi="宋体" w:eastAsia="宋体" w:cs="宋体"/>
            <w:b w:val="0"/>
            <w:bCs/>
            <w:color w:val="auto"/>
            <w:kern w:val="2"/>
            <w:sz w:val="28"/>
            <w:szCs w:val="28"/>
            <w:highlight w:val="none"/>
            <w:lang w:val="en-US" w:eastAsia="zh-CN" w:bidi="ar-SA"/>
          </w:rPr>
          <w:id w:val="147462650"/>
          <w:lock w:val="sdtLocked"/>
          <w:placeholder>
            <w:docPart w:val="{11654b76-2bcd-461a-8ca3-cd25f5adf455}"/>
          </w:placeholder>
          <w:showingPlcHdr/>
          <w:text w:multiLine="1"/>
        </w:sdtPr>
        <w:sdtEndPr>
          <w:rPr>
            <w:rFonts w:hint="eastAsia" w:ascii="宋体" w:hAnsi="宋体" w:eastAsia="宋体" w:cs="宋体"/>
            <w:b/>
            <w:bCs/>
            <w:color w:val="auto"/>
            <w:kern w:val="2"/>
            <w:sz w:val="28"/>
            <w:szCs w:val="28"/>
            <w:highlight w:val="none"/>
            <w:lang w:val="en-US" w:eastAsia="zh-CN" w:bidi="ar-SA"/>
          </w:rPr>
        </w:sdtEndPr>
        <w:sdtContent>
          <w:r>
            <w:rPr>
              <w:color w:val="808080"/>
            </w:rPr>
            <w:t>单击此处输入文字。</w:t>
          </w:r>
        </w:sdtContent>
      </w:sdt>
    </w:p>
    <w:bookmarkEnd w:id="60"/>
    <w:bookmarkEnd w:id="61"/>
    <w:p w14:paraId="08B18218">
      <w:pPr>
        <w:jc w:val="center"/>
        <w:rPr>
          <w:rFonts w:hint="eastAsia" w:ascii="仿宋" w:hAnsi="仿宋" w:eastAsia="仿宋" w:cs="仿宋"/>
          <w:b/>
          <w:bCs/>
          <w:sz w:val="28"/>
          <w:szCs w:val="28"/>
          <w:lang w:val="en-US" w:eastAsia="zh-CN"/>
        </w:rPr>
      </w:pPr>
    </w:p>
    <w:p w14:paraId="4AF26CD6">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供应商盖章：</w:t>
      </w:r>
    </w:p>
    <w:p w14:paraId="496A3D7D">
      <w:pPr>
        <w:jc w:val="center"/>
        <w:rPr>
          <w:rFonts w:hint="eastAsia" w:ascii="宋体" w:hAnsi="宋体" w:eastAsia="宋体" w:cs="宋体"/>
          <w:b/>
          <w:bCs/>
          <w:sz w:val="28"/>
          <w:szCs w:val="28"/>
          <w:highlight w:val="none"/>
          <w:lang w:val="en-US" w:eastAsia="zh-CN"/>
        </w:rPr>
      </w:pPr>
      <w:r>
        <w:rPr>
          <w:rFonts w:hint="eastAsia" w:ascii="仿宋" w:hAnsi="仿宋" w:eastAsia="仿宋" w:cs="仿宋"/>
          <w:b/>
          <w:bCs/>
          <w:sz w:val="28"/>
          <w:szCs w:val="28"/>
          <w:lang w:val="en-US" w:eastAsia="zh-CN"/>
        </w:rPr>
        <w:t xml:space="preserve">                日期：</w:t>
      </w:r>
      <w:sdt>
        <w:sdtPr>
          <w:rPr>
            <w:rFonts w:hint="eastAsia" w:ascii="宋体" w:hAnsi="宋体" w:eastAsia="宋体" w:cs="宋体"/>
            <w:b/>
            <w:bCs/>
            <w:kern w:val="2"/>
            <w:sz w:val="28"/>
            <w:szCs w:val="28"/>
            <w:highlight w:val="none"/>
            <w:lang w:val="en-US" w:eastAsia="zh-CN" w:bidi="ar-SA"/>
          </w:rPr>
          <w:id w:val="147462591"/>
          <w:lock w:val="sdtLocked"/>
          <w:placeholder>
            <w:docPart w:val="{4255bad5-8afb-4a99-8890-2ca606d6dd92}"/>
          </w:placeholder>
          <w:showingPlcHdr/>
          <w:text w:multiLine="1"/>
        </w:sdtPr>
        <w:sdtEndPr>
          <w:rPr>
            <w:rFonts w:hint="eastAsia" w:ascii="宋体" w:hAnsi="宋体" w:eastAsia="宋体" w:cs="宋体"/>
            <w:b/>
            <w:bCs/>
            <w:kern w:val="2"/>
            <w:sz w:val="28"/>
            <w:szCs w:val="28"/>
            <w:highlight w:val="none"/>
            <w:lang w:val="en-US" w:eastAsia="zh-CN" w:bidi="ar-SA"/>
          </w:rPr>
        </w:sdtEndPr>
        <w:sdtContent>
          <w:r>
            <w:rPr>
              <w:color w:val="808080"/>
            </w:rPr>
            <w:t>单击此处输入文字。</w:t>
          </w:r>
        </w:sdtContent>
      </w:sdt>
    </w:p>
    <w:p w14:paraId="21657DB3">
      <w:pPr>
        <w:rPr>
          <w:rFonts w:hint="eastAsia"/>
          <w:b/>
          <w:bCs/>
          <w:lang w:val="en-US" w:eastAsia="zh-CN"/>
        </w:rPr>
      </w:pPr>
    </w:p>
    <w:p w14:paraId="5AEE4821">
      <w:pPr>
        <w:rPr>
          <w:rFonts w:hint="eastAsia"/>
          <w:b/>
          <w:bCs/>
          <w:lang w:val="en-US" w:eastAsia="zh-CN"/>
        </w:rPr>
      </w:pPr>
    </w:p>
    <w:p w14:paraId="6AC83B0E">
      <w:pPr>
        <w:rPr>
          <w:rFonts w:hint="default"/>
          <w:lang w:val="en-US" w:eastAsia="zh-CN"/>
        </w:rPr>
      </w:pPr>
    </w:p>
    <w:p w14:paraId="46E5279B">
      <w:pPr>
        <w:pStyle w:val="8"/>
        <w:rPr>
          <w:rFonts w:hint="default"/>
          <w:lang w:val="en-US" w:eastAsia="zh-CN"/>
        </w:rPr>
      </w:pPr>
    </w:p>
    <w:p w14:paraId="6E5CD8EA"/>
    <w:p w14:paraId="645AAFAD"/>
    <w:sectPr>
      <w:headerReference r:id="rId10" w:type="default"/>
      <w:footerReference r:id="rId11" w:type="default"/>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仿宋">
    <w:altName w:val="宋体"/>
    <w:panose1 w:val="03000509000000000000"/>
    <w:charset w:val="86"/>
    <w:family w:val="script"/>
    <w:pitch w:val="default"/>
    <w:sig w:usb0="00000000" w:usb1="00000000" w:usb2="0000001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1934D">
    <w:pPr>
      <w:tabs>
        <w:tab w:val="center" w:pos="4153"/>
        <w:tab w:val="right" w:pos="8306"/>
      </w:tabs>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23865">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E23865">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p w14:paraId="44F1A3C0">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E40A0">
    <w:pPr>
      <w:tabs>
        <w:tab w:val="center" w:pos="4153"/>
        <w:tab w:val="right" w:pos="8306"/>
      </w:tabs>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22246">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022246">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p w14:paraId="6D9690A8">
    <w:pPr>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0C750">
    <w:pPr>
      <w:tabs>
        <w:tab w:val="center" w:pos="4153"/>
        <w:tab w:val="right" w:pos="8306"/>
      </w:tabs>
      <w:jc w:val="cente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2B890">
                          <w:pPr>
                            <w:pStyle w:val="10"/>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ED2B890">
                    <w:pPr>
                      <w:pStyle w:val="10"/>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p w14:paraId="10FF0F6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68A8B">
    <w:pPr>
      <w:framePr w:wrap="around" w:vAnchor="text" w:hAnchor="margin" w:xAlign="right" w:y="1"/>
      <w:tabs>
        <w:tab w:val="center" w:pos="4153"/>
        <w:tab w:val="right" w:pos="8306"/>
      </w:tabs>
      <w:spacing w:after="240"/>
    </w:pPr>
    <w:r>
      <w:fldChar w:fldCharType="begin"/>
    </w:r>
    <w:r>
      <w:instrText xml:space="preserve">PAGE  </w:instrText>
    </w:r>
    <w:r>
      <w:fldChar w:fldCharType="separate"/>
    </w:r>
    <w:r>
      <w:t>0</w:t>
    </w:r>
    <w:r>
      <w:fldChar w:fldCharType="end"/>
    </w:r>
  </w:p>
  <w:p w14:paraId="3E0FF81A">
    <w:pPr>
      <w:tabs>
        <w:tab w:val="center" w:pos="4153"/>
        <w:tab w:val="right" w:pos="8306"/>
      </w:tabs>
      <w:spacing w:after="24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E23D2">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034415" cy="1447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34415" cy="144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22895">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1.4pt;width:81.45pt;mso-position-horizontal:center;mso-position-horizontal-relative:margin;z-index:251662336;mso-width-relative:page;mso-height-relative:page;" filled="f" stroked="f" coordsize="21600,21600" o:gfxdata="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hTwBD0wAAAAQBAAAPAAAAAAAAAAEAIAAAACIAAABkcnMvZG93bnJldi54&#10;bWxQSwECFAAUAAAACACHTuJAV8HMJDgCAABiBAAADgAAAAAAAAABACAAAAAiAQAAZHJzL2Uyb0Rv&#10;Yy54bWxQSwUGAAAAAAYABgBZAQAAzAUAAAAA&#10;">
              <v:fill on="f" focussize="0,0"/>
              <v:stroke on="f" weight="0.5pt"/>
              <v:imagedata o:title=""/>
              <o:lock v:ext="edit" aspectratio="f"/>
              <v:textbox inset="0mm,0mm,0mm,0mm">
                <w:txbxContent>
                  <w:p w14:paraId="60022895">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2414989"/>
    </w:sdtPr>
    <w:sdtEndPr>
      <w:rPr>
        <w:rFonts w:asciiTheme="minorEastAsia" w:hAnsiTheme="minorEastAsia"/>
        <w:b/>
        <w:bCs/>
      </w:rPr>
    </w:sdtEndPr>
    <w:sdtContent>
      <w:p w14:paraId="30545AF1">
        <w:pPr>
          <w:pStyle w:val="10"/>
          <w:jc w:val="center"/>
          <w:rPr>
            <w:rFonts w:asciiTheme="minorEastAsia" w:hAnsiTheme="minorEastAsia"/>
            <w:b/>
            <w:bCs/>
          </w:rPr>
        </w:pPr>
        <w:r>
          <w:rPr>
            <w:rFonts w:hint="eastAsia" w:asciiTheme="minorEastAsia" w:hAnsiTheme="minorEastAsia"/>
            <w:b/>
            <w:bCs/>
          </w:rPr>
          <w:t>第</w:t>
        </w:r>
        <w:r>
          <w:rPr>
            <w:rFonts w:asciiTheme="minorEastAsia" w:hAnsiTheme="minorEastAsia"/>
            <w:b/>
            <w:bCs/>
          </w:rPr>
          <w:fldChar w:fldCharType="begin"/>
        </w:r>
        <w:r>
          <w:rPr>
            <w:rFonts w:asciiTheme="minorEastAsia" w:hAnsiTheme="minorEastAsia"/>
            <w:b/>
            <w:bCs/>
          </w:rPr>
          <w:instrText xml:space="preserve">PAGE   \* MERGEFORMAT</w:instrText>
        </w:r>
        <w:r>
          <w:rPr>
            <w:rFonts w:asciiTheme="minorEastAsia" w:hAnsiTheme="minorEastAsia"/>
            <w:b/>
            <w:bCs/>
          </w:rPr>
          <w:fldChar w:fldCharType="separate"/>
        </w:r>
        <w:r>
          <w:rPr>
            <w:rFonts w:asciiTheme="minorEastAsia" w:hAnsiTheme="minorEastAsia"/>
            <w:b/>
            <w:bCs/>
            <w:lang w:val="zh-CN"/>
          </w:rPr>
          <w:t>38</w:t>
        </w:r>
        <w:r>
          <w:rPr>
            <w:rFonts w:asciiTheme="minorEastAsia" w:hAnsiTheme="minorEastAsia"/>
            <w:b/>
            <w:bCs/>
            <w:lang w:val="zh-CN"/>
          </w:rPr>
          <w:fldChar w:fldCharType="end"/>
        </w:r>
        <w:r>
          <w:rPr>
            <w:rFonts w:hint="eastAsia" w:asciiTheme="minorEastAsia" w:hAnsiTheme="minorEastAsia"/>
            <w:b/>
            <w:bCs/>
            <w:lang w:val="zh-CN"/>
          </w:rPr>
          <w:t>页</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65485">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A0F2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39FD7">
    <w:pPr>
      <w:pStyle w:val="11"/>
      <w:jc w:val="left"/>
      <w:rPr>
        <w:sz w:val="16"/>
        <w:szCs w:val="16"/>
      </w:rPr>
    </w:pPr>
    <w:r>
      <w:rPr>
        <w:rFonts w:hint="eastAsia"/>
      </w:rPr>
      <w:drawing>
        <wp:inline distT="0" distB="0" distL="114300" distR="114300">
          <wp:extent cx="427990" cy="427990"/>
          <wp:effectExtent l="0" t="0" r="10160" b="10160"/>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427990" cy="427990"/>
                  </a:xfrm>
                  <a:prstGeom prst="rect">
                    <a:avLst/>
                  </a:prstGeom>
                </pic:spPr>
              </pic:pic>
            </a:graphicData>
          </a:graphic>
        </wp:inline>
      </w:drawing>
    </w: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E5BD50"/>
    <w:multiLevelType w:val="singleLevel"/>
    <w:tmpl w:val="8CE5BD50"/>
    <w:lvl w:ilvl="0" w:tentative="0">
      <w:start w:val="1"/>
      <w:numFmt w:val="chineseCounting"/>
      <w:suff w:val="nothing"/>
      <w:lvlText w:val="%1、"/>
      <w:lvlJc w:val="left"/>
      <w:rPr>
        <w:rFonts w:hint="eastAsia"/>
      </w:rPr>
    </w:lvl>
  </w:abstractNum>
  <w:abstractNum w:abstractNumId="1">
    <w:nsid w:val="C4FA3369"/>
    <w:multiLevelType w:val="singleLevel"/>
    <w:tmpl w:val="C4FA3369"/>
    <w:lvl w:ilvl="0" w:tentative="0">
      <w:start w:val="1"/>
      <w:numFmt w:val="decimal"/>
      <w:lvlText w:val="%1."/>
      <w:lvlJc w:val="left"/>
      <w:pPr>
        <w:ind w:left="425" w:hanging="425"/>
      </w:pPr>
      <w:rPr>
        <w:rFonts w:hint="default"/>
      </w:rPr>
    </w:lvl>
  </w:abstractNum>
  <w:abstractNum w:abstractNumId="2">
    <w:nsid w:val="CF39364E"/>
    <w:multiLevelType w:val="singleLevel"/>
    <w:tmpl w:val="CF39364E"/>
    <w:lvl w:ilvl="0" w:tentative="0">
      <w:start w:val="3"/>
      <w:numFmt w:val="chineseCounting"/>
      <w:suff w:val="space"/>
      <w:lvlText w:val="第%1部分"/>
      <w:lvlJc w:val="left"/>
      <w:rPr>
        <w:rFonts w:hint="eastAsia"/>
      </w:rPr>
    </w:lvl>
  </w:abstractNum>
  <w:abstractNum w:abstractNumId="3">
    <w:nsid w:val="D316E5A2"/>
    <w:multiLevelType w:val="singleLevel"/>
    <w:tmpl w:val="D316E5A2"/>
    <w:lvl w:ilvl="0" w:tentative="0">
      <w:start w:val="1"/>
      <w:numFmt w:val="decimal"/>
      <w:lvlText w:val="%1."/>
      <w:lvlJc w:val="left"/>
      <w:pPr>
        <w:tabs>
          <w:tab w:val="left" w:pos="312"/>
        </w:tabs>
      </w:pPr>
    </w:lvl>
  </w:abstractNum>
  <w:abstractNum w:abstractNumId="4">
    <w:nsid w:val="EB3D0E99"/>
    <w:multiLevelType w:val="singleLevel"/>
    <w:tmpl w:val="EB3D0E99"/>
    <w:lvl w:ilvl="0" w:tentative="0">
      <w:start w:val="1"/>
      <w:numFmt w:val="chineseCounting"/>
      <w:suff w:val="nothing"/>
      <w:lvlText w:val="（%1）"/>
      <w:lvlJc w:val="left"/>
      <w:pPr>
        <w:ind w:left="0" w:firstLine="420"/>
      </w:pPr>
      <w:rPr>
        <w:rFonts w:hint="eastAsia"/>
      </w:rPr>
    </w:lvl>
  </w:abstractNum>
  <w:abstractNum w:abstractNumId="5">
    <w:nsid w:val="F6491380"/>
    <w:multiLevelType w:val="singleLevel"/>
    <w:tmpl w:val="F6491380"/>
    <w:lvl w:ilvl="0" w:tentative="0">
      <w:start w:val="1"/>
      <w:numFmt w:val="decimal"/>
      <w:lvlText w:val="%1."/>
      <w:lvlJc w:val="left"/>
      <w:pPr>
        <w:ind w:left="425" w:hanging="425"/>
      </w:pPr>
      <w:rPr>
        <w:rFonts w:hint="default"/>
      </w:rPr>
    </w:lvl>
  </w:abstractNum>
  <w:abstractNum w:abstractNumId="6">
    <w:nsid w:val="1C195271"/>
    <w:multiLevelType w:val="singleLevel"/>
    <w:tmpl w:val="1C195271"/>
    <w:lvl w:ilvl="0" w:tentative="0">
      <w:start w:val="1"/>
      <w:numFmt w:val="decimal"/>
      <w:lvlText w:val="%1."/>
      <w:lvlJc w:val="left"/>
      <w:pPr>
        <w:ind w:left="425" w:hanging="425"/>
      </w:pPr>
      <w:rPr>
        <w:rFonts w:hint="default"/>
      </w:rPr>
    </w:lvl>
  </w:abstractNum>
  <w:abstractNum w:abstractNumId="7">
    <w:nsid w:val="5480C6CA"/>
    <w:multiLevelType w:val="singleLevel"/>
    <w:tmpl w:val="5480C6CA"/>
    <w:lvl w:ilvl="0" w:tentative="0">
      <w:start w:val="1"/>
      <w:numFmt w:val="decimal"/>
      <w:suff w:val="nothing"/>
      <w:lvlText w:val="（%1）"/>
      <w:lvlJc w:val="left"/>
    </w:lvl>
  </w:abstractNum>
  <w:abstractNum w:abstractNumId="8">
    <w:nsid w:val="563E2149"/>
    <w:multiLevelType w:val="singleLevel"/>
    <w:tmpl w:val="563E2149"/>
    <w:lvl w:ilvl="0" w:tentative="0">
      <w:start w:val="1"/>
      <w:numFmt w:val="decimal"/>
      <w:lvlText w:val="(%1)"/>
      <w:lvlJc w:val="left"/>
      <w:pPr>
        <w:ind w:left="425" w:hanging="425"/>
      </w:pPr>
      <w:rPr>
        <w:rFonts w:hint="default"/>
      </w:rPr>
    </w:lvl>
  </w:abstractNum>
  <w:abstractNum w:abstractNumId="9">
    <w:nsid w:val="66D8F9D5"/>
    <w:multiLevelType w:val="singleLevel"/>
    <w:tmpl w:val="66D8F9D5"/>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0"/>
  </w:num>
  <w:num w:numId="4">
    <w:abstractNumId w:val="3"/>
  </w:num>
  <w:num w:numId="5">
    <w:abstractNumId w:val="4"/>
  </w:num>
  <w:num w:numId="6">
    <w:abstractNumId w:val="6"/>
  </w:num>
  <w:num w:numId="7">
    <w:abstractNumId w:val="9"/>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D44B76"/>
    <w:rsid w:val="1FCB0CD3"/>
    <w:rsid w:val="22956657"/>
    <w:rsid w:val="2A00454E"/>
    <w:rsid w:val="301A37DB"/>
    <w:rsid w:val="4AE84C53"/>
    <w:rsid w:val="54084EE1"/>
    <w:rsid w:val="542C1497"/>
    <w:rsid w:val="6D5F5321"/>
    <w:rsid w:val="70835D00"/>
    <w:rsid w:val="7095329B"/>
    <w:rsid w:val="7B000AB9"/>
    <w:rsid w:val="7E106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tabs>
        <w:tab w:val="left" w:pos="720"/>
      </w:tabs>
      <w:spacing w:before="260" w:after="260" w:line="360" w:lineRule="auto"/>
      <w:jc w:val="center"/>
      <w:outlineLvl w:val="1"/>
    </w:pPr>
    <w:rPr>
      <w:rFonts w:hAnsi="宋体" w:cs="Arial"/>
      <w:b/>
      <w:bCs/>
      <w:iCs/>
      <w:sz w:val="28"/>
      <w:szCs w:val="28"/>
    </w:rPr>
  </w:style>
  <w:style w:type="paragraph" w:styleId="4">
    <w:name w:val="heading 3"/>
    <w:basedOn w:val="1"/>
    <w:next w:val="1"/>
    <w:semiHidden/>
    <w:unhideWhenUsed/>
    <w:qFormat/>
    <w:uiPriority w:val="0"/>
    <w:pPr>
      <w:spacing w:beforeAutospacing="1" w:after="0" w:afterAutospacing="1"/>
      <w:jc w:val="left"/>
      <w:outlineLvl w:val="2"/>
    </w:pPr>
    <w:rPr>
      <w:rFonts w:hint="eastAsia" w:ascii="宋体" w:hAnsi="宋体" w:eastAsia="宋体" w:cs="Times New Roman"/>
      <w:b/>
      <w:kern w:val="0"/>
      <w:sz w:val="27"/>
      <w:szCs w:val="27"/>
    </w:rPr>
  </w:style>
  <w:style w:type="paragraph" w:styleId="5">
    <w:name w:val="heading 4"/>
    <w:basedOn w:val="1"/>
    <w:next w:val="1"/>
    <w:qFormat/>
    <w:uiPriority w:val="99"/>
    <w:pPr>
      <w:keepNext/>
      <w:keepLines/>
      <w:spacing w:before="280" w:after="290" w:line="372" w:lineRule="auto"/>
      <w:outlineLvl w:val="3"/>
    </w:pPr>
    <w:rPr>
      <w:rFonts w:ascii="Cambria" w:hAnsi="Cambria" w:cs="Times New Roman"/>
      <w:b/>
      <w:bCs/>
      <w:sz w:val="28"/>
      <w:szCs w:val="28"/>
    </w:rPr>
  </w:style>
  <w:style w:type="paragraph" w:styleId="6">
    <w:name w:val="heading 6"/>
    <w:basedOn w:val="1"/>
    <w:next w:val="1"/>
    <w:link w:val="2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7">
    <w:name w:val="Salutation"/>
    <w:basedOn w:val="1"/>
    <w:next w:val="1"/>
    <w:qFormat/>
    <w:uiPriority w:val="0"/>
    <w:rPr>
      <w:rFonts w:ascii="Calibri" w:hAnsi="Calibri" w:cs="Calibri"/>
      <w:szCs w:val="21"/>
    </w:rPr>
  </w:style>
  <w:style w:type="paragraph" w:styleId="8">
    <w:name w:val="Body Text"/>
    <w:basedOn w:val="1"/>
    <w:unhideWhenUsed/>
    <w:qFormat/>
    <w:uiPriority w:val="99"/>
    <w:pPr>
      <w:spacing w:after="120"/>
    </w:pPr>
  </w:style>
  <w:style w:type="paragraph" w:styleId="9">
    <w:name w:val="Plain Text"/>
    <w:basedOn w:val="1"/>
    <w:qFormat/>
    <w:uiPriority w:val="0"/>
    <w:rPr>
      <w:rFonts w:ascii="宋体" w:hAnsi="Courier New" w:eastAsia="华文宋体"/>
      <w:sz w:val="28"/>
      <w:szCs w:val="2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First Indent"/>
    <w:basedOn w:val="8"/>
    <w:qFormat/>
    <w:uiPriority w:val="99"/>
    <w:pPr>
      <w:spacing w:line="360" w:lineRule="auto"/>
      <w:ind w:firstLine="420" w:firstLineChars="100"/>
    </w:pPr>
    <w:rPr>
      <w:rFonts w:ascii="Times New Roman" w:hAnsi="Times New Roman" w:eastAsia="宋体" w:cs="Times New Roman"/>
      <w:sz w:val="24"/>
      <w:szCs w:val="20"/>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p0"/>
    <w:basedOn w:val="1"/>
    <w:qFormat/>
    <w:uiPriority w:val="0"/>
    <w:pPr>
      <w:widowControl/>
    </w:pPr>
    <w:rPr>
      <w:szCs w:val="21"/>
    </w:rPr>
  </w:style>
  <w:style w:type="paragraph" w:customStyle="1" w:styleId="18">
    <w:name w:val="p18"/>
    <w:basedOn w:val="1"/>
    <w:qFormat/>
    <w:uiPriority w:val="0"/>
    <w:pPr>
      <w:widowControl/>
      <w:adjustRightInd w:val="0"/>
      <w:spacing w:before="100" w:after="100"/>
      <w:ind w:left="360" w:right="360"/>
      <w:jc w:val="left"/>
    </w:pPr>
    <w:rPr>
      <w:sz w:val="24"/>
    </w:rPr>
  </w:style>
  <w:style w:type="paragraph" w:customStyle="1" w:styleId="19">
    <w:name w:val="p17"/>
    <w:basedOn w:val="1"/>
    <w:qFormat/>
    <w:uiPriority w:val="0"/>
    <w:pPr>
      <w:widowControl/>
      <w:spacing w:line="480" w:lineRule="auto"/>
      <w:ind w:firstLine="480"/>
    </w:pPr>
    <w:rPr>
      <w:rFonts w:ascii="华文中宋" w:hAnsi="华文中宋"/>
      <w:color w:val="000000"/>
      <w:sz w:val="24"/>
    </w:rPr>
  </w:style>
  <w:style w:type="paragraph" w:customStyle="1" w:styleId="20">
    <w:name w:val="p19"/>
    <w:basedOn w:val="1"/>
    <w:qFormat/>
    <w:uiPriority w:val="0"/>
    <w:pPr>
      <w:widowControl/>
      <w:spacing w:after="120"/>
      <w:ind w:left="420"/>
    </w:pPr>
    <w:rPr>
      <w:color w:val="000000"/>
      <w:sz w:val="16"/>
      <w:szCs w:val="16"/>
    </w:rPr>
  </w:style>
  <w:style w:type="character" w:customStyle="1" w:styleId="21">
    <w:name w:val="标题 6 Char"/>
    <w:link w:val="6"/>
    <w:qFormat/>
    <w:uiPriority w:val="0"/>
    <w:rPr>
      <w:rFonts w:ascii="Arial" w:hAnsi="Arial" w:eastAsia="黑体"/>
      <w:b/>
      <w:sz w:val="24"/>
    </w:rPr>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4b645b7-944e-4500-ad31-53667df2d9cd}"/>
        <w:style w:val=""/>
        <w:category>
          <w:name w:val="常规"/>
          <w:gallery w:val="placeholder"/>
        </w:category>
        <w:types>
          <w:type w:val="bbPlcHdr"/>
        </w:types>
        <w:behaviors>
          <w:behavior w:val="content"/>
        </w:behaviors>
        <w:description w:val=""/>
        <w:guid w:val="{e4b645b7-944e-4500-ad31-53667df2d9cd}"/>
      </w:docPartPr>
      <w:docPartBody>
        <w:p w14:paraId="63A7FF30">
          <w:r>
            <w:rPr>
              <w:color w:val="808080"/>
            </w:rPr>
            <w:t>单击此处输入文字。</w:t>
          </w:r>
        </w:p>
      </w:docPartBody>
    </w:docPart>
    <w:docPart>
      <w:docPartPr>
        <w:name w:val="{f2111d00-c9c5-476c-bc8d-857d80ed3705}"/>
        <w:style w:val=""/>
        <w:category>
          <w:name w:val="常规"/>
          <w:gallery w:val="placeholder"/>
        </w:category>
        <w:types>
          <w:type w:val="bbPlcHdr"/>
        </w:types>
        <w:behaviors>
          <w:behavior w:val="content"/>
        </w:behaviors>
        <w:description w:val=""/>
        <w:guid w:val="{f2111d00-c9c5-476c-bc8d-857d80ed3705}"/>
      </w:docPartPr>
      <w:docPartBody>
        <w:p w14:paraId="1ABAB010">
          <w:r>
            <w:rPr>
              <w:color w:val="808080"/>
            </w:rPr>
            <w:t>单击此处输入文字。</w:t>
          </w:r>
        </w:p>
      </w:docPartBody>
    </w:docPart>
    <w:docPart>
      <w:docPartPr>
        <w:name w:val="{c415311d-fe3a-469f-9b5d-03bd98431f96}"/>
        <w:style w:val=""/>
        <w:category>
          <w:name w:val="常规"/>
          <w:gallery w:val="placeholder"/>
        </w:category>
        <w:types>
          <w:type w:val="bbPlcHdr"/>
        </w:types>
        <w:behaviors>
          <w:behavior w:val="content"/>
        </w:behaviors>
        <w:description w:val=""/>
        <w:guid w:val="{c415311d-fe3a-469f-9b5d-03bd98431f96}"/>
      </w:docPartPr>
      <w:docPartBody>
        <w:p w14:paraId="256126AA">
          <w:r>
            <w:rPr>
              <w:color w:val="808080"/>
            </w:rPr>
            <w:t>单击此处输入文字。</w:t>
          </w:r>
        </w:p>
      </w:docPartBody>
    </w:docPart>
    <w:docPart>
      <w:docPartPr>
        <w:name w:val="{34fcb527-8bed-496e-8c80-4f25855df9ae}"/>
        <w:style w:val=""/>
        <w:category>
          <w:name w:val="常规"/>
          <w:gallery w:val="placeholder"/>
        </w:category>
        <w:types>
          <w:type w:val="bbPlcHdr"/>
        </w:types>
        <w:behaviors>
          <w:behavior w:val="content"/>
        </w:behaviors>
        <w:description w:val=""/>
        <w:guid w:val="{34fcb527-8bed-496e-8c80-4f25855df9ae}"/>
      </w:docPartPr>
      <w:docPartBody>
        <w:p w14:paraId="362A99B4">
          <w:r>
            <w:rPr>
              <w:color w:val="808080"/>
            </w:rPr>
            <w:t>单击此处输入文字。</w:t>
          </w:r>
        </w:p>
      </w:docPartBody>
    </w:docPart>
    <w:docPart>
      <w:docPartPr>
        <w:name w:val="{3f0db2ff-7651-42fb-8030-2276ddea5da0}"/>
        <w:style w:val=""/>
        <w:category>
          <w:name w:val="常规"/>
          <w:gallery w:val="placeholder"/>
        </w:category>
        <w:types>
          <w:type w:val="bbPlcHdr"/>
        </w:types>
        <w:behaviors>
          <w:behavior w:val="content"/>
        </w:behaviors>
        <w:description w:val=""/>
        <w:guid w:val="{3f0db2ff-7651-42fb-8030-2276ddea5da0}"/>
      </w:docPartPr>
      <w:docPartBody>
        <w:p w14:paraId="23A9A669">
          <w:r>
            <w:rPr>
              <w:color w:val="808080"/>
            </w:rPr>
            <w:t>单击此处输入文字。</w:t>
          </w:r>
        </w:p>
      </w:docPartBody>
    </w:docPart>
    <w:docPart>
      <w:docPartPr>
        <w:name w:val="{a0bb56ae-10d8-43b2-b96f-fda6d05ddc56}"/>
        <w:style w:val=""/>
        <w:category>
          <w:name w:val="常规"/>
          <w:gallery w:val="placeholder"/>
        </w:category>
        <w:types>
          <w:type w:val="bbPlcHdr"/>
        </w:types>
        <w:behaviors>
          <w:behavior w:val="content"/>
        </w:behaviors>
        <w:description w:val=""/>
        <w:guid w:val="{a0bb56ae-10d8-43b2-b96f-fda6d05ddc56}"/>
      </w:docPartPr>
      <w:docPartBody>
        <w:p w14:paraId="61D6DF8C">
          <w:r>
            <w:rPr>
              <w:color w:val="808080"/>
            </w:rPr>
            <w:t>单击此处输入文字。</w:t>
          </w:r>
        </w:p>
      </w:docPartBody>
    </w:docPart>
    <w:docPart>
      <w:docPartPr>
        <w:name w:val="{11654b76-2bcd-461a-8ca3-cd25f5adf455}"/>
        <w:style w:val=""/>
        <w:category>
          <w:name w:val="常规"/>
          <w:gallery w:val="placeholder"/>
        </w:category>
        <w:types>
          <w:type w:val="bbPlcHdr"/>
        </w:types>
        <w:behaviors>
          <w:behavior w:val="content"/>
        </w:behaviors>
        <w:description w:val=""/>
        <w:guid w:val="{11654b76-2bcd-461a-8ca3-cd25f5adf455}"/>
      </w:docPartPr>
      <w:docPartBody>
        <w:p w14:paraId="6CE09D2B">
          <w:r>
            <w:rPr>
              <w:color w:val="808080"/>
            </w:rPr>
            <w:t>单击此处输入文字。</w:t>
          </w:r>
        </w:p>
      </w:docPartBody>
    </w:docPart>
    <w:docPart>
      <w:docPartPr>
        <w:name w:val="{4255bad5-8afb-4a99-8890-2ca606d6dd92}"/>
        <w:style w:val=""/>
        <w:category>
          <w:name w:val="常规"/>
          <w:gallery w:val="placeholder"/>
        </w:category>
        <w:types>
          <w:type w:val="bbPlcHdr"/>
        </w:types>
        <w:behaviors>
          <w:behavior w:val="content"/>
        </w:behaviors>
        <w:description w:val=""/>
        <w:guid w:val="{4255bad5-8afb-4a99-8890-2ca606d6dd92}"/>
      </w:docPartPr>
      <w:docPartBody>
        <w:p w14:paraId="4B812DB7">
          <w:r>
            <w:rPr>
              <w:color w:val="808080"/>
            </w:rPr>
            <w:t>单击此处输入文字。</w:t>
          </w:r>
        </w:p>
      </w:docPartBody>
    </w:docPart>
    <w:docPart>
      <w:docPartPr>
        <w:name w:val="{0bcf4268-3259-4453-8968-a03fee961f14}"/>
        <w:style w:val=""/>
        <w:category>
          <w:name w:val="常规"/>
          <w:gallery w:val="placeholder"/>
        </w:category>
        <w:types>
          <w:type w:val="bbPlcHdr"/>
        </w:types>
        <w:behaviors>
          <w:behavior w:val="content"/>
        </w:behaviors>
        <w:description w:val=""/>
        <w:guid w:val="{0bcf4268-3259-4453-8968-a03fee961f14}"/>
      </w:docPartPr>
      <w:docPartBody>
        <w:p w14:paraId="5383F8A2">
          <w:r>
            <w:rPr>
              <w:color w:val="808080"/>
            </w:rPr>
            <w:t>单击此处输入文字。</w:t>
          </w:r>
        </w:p>
      </w:docPartBody>
    </w:docPart>
    <w:docPart>
      <w:docPartPr>
        <w:name w:val="{0144e8bd-7635-432c-85cf-2ef663dcf9e6}"/>
        <w:style w:val=""/>
        <w:category>
          <w:name w:val="常规"/>
          <w:gallery w:val="placeholder"/>
        </w:category>
        <w:types>
          <w:type w:val="bbPlcHdr"/>
        </w:types>
        <w:behaviors>
          <w:behavior w:val="content"/>
        </w:behaviors>
        <w:description w:val=""/>
        <w:guid w:val="{0144e8bd-7635-432c-85cf-2ef663dcf9e6}"/>
      </w:docPartPr>
      <w:docPartBody>
        <w:p w14:paraId="3D9D72DE">
          <w:r>
            <w:rPr>
              <w:color w:val="808080"/>
            </w:rPr>
            <w:t>选择一项。</w:t>
          </w:r>
        </w:p>
      </w:docPartBody>
    </w:docPart>
    <w:docPart>
      <w:docPartPr>
        <w:name w:val="{0c8a0727-7e15-4f0b-9391-063cb4a1cb0c}"/>
        <w:style w:val=""/>
        <w:category>
          <w:name w:val="常规"/>
          <w:gallery w:val="placeholder"/>
        </w:category>
        <w:types>
          <w:type w:val="bbPlcHdr"/>
        </w:types>
        <w:behaviors>
          <w:behavior w:val="content"/>
        </w:behaviors>
        <w:description w:val=""/>
        <w:guid w:val="{0c8a0727-7e15-4f0b-9391-063cb4a1cb0c}"/>
      </w:docPartPr>
      <w:docPartBody>
        <w:p w14:paraId="5F02DBC7">
          <w:r>
            <w:rPr>
              <w:color w:val="808080"/>
            </w:rPr>
            <w:t>单击此处输入文字。</w:t>
          </w:r>
        </w:p>
      </w:docPartBody>
    </w:docPart>
    <w:docPart>
      <w:docPartPr>
        <w:name w:val="{5d4f8ec2-2735-4c45-abdc-5024b49911b5}"/>
        <w:style w:val=""/>
        <w:category>
          <w:name w:val="常规"/>
          <w:gallery w:val="placeholder"/>
        </w:category>
        <w:types>
          <w:type w:val="bbPlcHdr"/>
        </w:types>
        <w:behaviors>
          <w:behavior w:val="content"/>
        </w:behaviors>
        <w:description w:val=""/>
        <w:guid w:val="{5d4f8ec2-2735-4c45-abdc-5024b49911b5}"/>
      </w:docPartPr>
      <w:docPartBody>
        <w:p w14:paraId="0727FECB">
          <w:r>
            <w:rPr>
              <w:color w:val="808080"/>
            </w:rPr>
            <w:t>单击此处输入文字。</w:t>
          </w:r>
        </w:p>
      </w:docPartBody>
    </w:docPart>
    <w:docPart>
      <w:docPartPr>
        <w:name w:val="{40faba2f-a365-468b-90ed-094ce37e264e}"/>
        <w:style w:val=""/>
        <w:category>
          <w:name w:val="常规"/>
          <w:gallery w:val="placeholder"/>
        </w:category>
        <w:types>
          <w:type w:val="bbPlcHdr"/>
        </w:types>
        <w:behaviors>
          <w:behavior w:val="content"/>
        </w:behaviors>
        <w:description w:val=""/>
        <w:guid w:val="{40faba2f-a365-468b-90ed-094ce37e264e}"/>
      </w:docPartPr>
      <w:docPartBody>
        <w:p w14:paraId="30D932F9">
          <w:r>
            <w:rPr>
              <w:color w:val="808080"/>
            </w:rPr>
            <w:t>单击此处输入文字。</w:t>
          </w:r>
        </w:p>
      </w:docPartBody>
    </w:docPart>
    <w:docPart>
      <w:docPartPr>
        <w:name w:val="{93319f50-6b66-40fe-8f0a-89bc4916e31e}"/>
        <w:style w:val=""/>
        <w:category>
          <w:name w:val="常规"/>
          <w:gallery w:val="placeholder"/>
        </w:category>
        <w:types>
          <w:type w:val="bbPlcHdr"/>
        </w:types>
        <w:behaviors>
          <w:behavior w:val="content"/>
        </w:behaviors>
        <w:description w:val=""/>
        <w:guid w:val="{93319f50-6b66-40fe-8f0a-89bc4916e31e}"/>
      </w:docPartPr>
      <w:docPartBody>
        <w:p w14:paraId="382CAD17">
          <w:r>
            <w:rPr>
              <w:color w:val="808080"/>
            </w:rPr>
            <w:t>单击此处输入文字。</w:t>
          </w:r>
        </w:p>
      </w:docPartBody>
    </w:docPart>
    <w:docPart>
      <w:docPartPr>
        <w:name w:val="{4accf2e1-8ee6-4d85-81ab-d7e363cfc419}"/>
        <w:style w:val=""/>
        <w:category>
          <w:name w:val="常规"/>
          <w:gallery w:val="placeholder"/>
        </w:category>
        <w:types>
          <w:type w:val="bbPlcHdr"/>
        </w:types>
        <w:behaviors>
          <w:behavior w:val="content"/>
        </w:behaviors>
        <w:description w:val=""/>
        <w:guid w:val="{4accf2e1-8ee6-4d85-81ab-d7e363cfc419}"/>
      </w:docPartPr>
      <w:docPartBody>
        <w:p w14:paraId="50A2DF24">
          <w:r>
            <w:rPr>
              <w:color w:val="808080"/>
            </w:rPr>
            <w:t>单击此处输入文字。</w:t>
          </w:r>
        </w:p>
      </w:docPartBody>
    </w:docPart>
    <w:docPart>
      <w:docPartPr>
        <w:name w:val="{a3744773-e5b0-4e59-b7e8-982502a70d37}"/>
        <w:style w:val=""/>
        <w:category>
          <w:name w:val="常规"/>
          <w:gallery w:val="placeholder"/>
        </w:category>
        <w:types>
          <w:type w:val="bbPlcHdr"/>
        </w:types>
        <w:behaviors>
          <w:behavior w:val="content"/>
        </w:behaviors>
        <w:description w:val=""/>
        <w:guid w:val="{a3744773-e5b0-4e59-b7e8-982502a70d37}"/>
      </w:docPartPr>
      <w:docPartBody>
        <w:p w14:paraId="19546494">
          <w:r>
            <w:rPr>
              <w:color w:val="808080"/>
            </w:rPr>
            <w:t>选择一项。</w:t>
          </w:r>
        </w:p>
      </w:docPartBody>
    </w:docPart>
    <w:docPart>
      <w:docPartPr>
        <w:name w:val="{b8835a8a-c758-4e81-85b5-45ad744f2ee1}"/>
        <w:style w:val=""/>
        <w:category>
          <w:name w:val="常规"/>
          <w:gallery w:val="placeholder"/>
        </w:category>
        <w:types>
          <w:type w:val="bbPlcHdr"/>
        </w:types>
        <w:behaviors>
          <w:behavior w:val="content"/>
        </w:behaviors>
        <w:description w:val=""/>
        <w:guid w:val="{b8835a8a-c758-4e81-85b5-45ad744f2ee1}"/>
      </w:docPartPr>
      <w:docPartBody>
        <w:p w14:paraId="30FD2D93">
          <w:r>
            <w:rPr>
              <w:color w:val="808080"/>
            </w:rPr>
            <w:t>选择一项。</w:t>
          </w:r>
        </w:p>
      </w:docPartBody>
    </w:docPart>
    <w:docPart>
      <w:docPartPr>
        <w:name w:val="{90259c43-53e7-4dbd-bdbd-3b8a221fcc9e}"/>
        <w:style w:val=""/>
        <w:category>
          <w:name w:val="常规"/>
          <w:gallery w:val="placeholder"/>
        </w:category>
        <w:types>
          <w:type w:val="bbPlcHdr"/>
        </w:types>
        <w:behaviors>
          <w:behavior w:val="content"/>
        </w:behaviors>
        <w:description w:val=""/>
        <w:guid w:val="{90259c43-53e7-4dbd-bdbd-3b8a221fcc9e}"/>
      </w:docPartPr>
      <w:docPartBody>
        <w:p w14:paraId="53A12695">
          <w:r>
            <w:rPr>
              <w:color w:val="808080"/>
            </w:rPr>
            <w:t>选择一项。</w:t>
          </w:r>
        </w:p>
      </w:docPartBody>
    </w:docPart>
    <w:docPart>
      <w:docPartPr>
        <w:name w:val="{e83d340d-c336-4813-9b0d-911f71d0c232}"/>
        <w:style w:val=""/>
        <w:category>
          <w:name w:val="常规"/>
          <w:gallery w:val="placeholder"/>
        </w:category>
        <w:types>
          <w:type w:val="bbPlcHdr"/>
        </w:types>
        <w:behaviors>
          <w:behavior w:val="content"/>
        </w:behaviors>
        <w:description w:val=""/>
        <w:guid w:val="{e83d340d-c336-4813-9b0d-911f71d0c232}"/>
      </w:docPartPr>
      <w:docPartBody>
        <w:p w14:paraId="68989E85">
          <w:r>
            <w:rPr>
              <w:color w:val="808080"/>
            </w:rPr>
            <w:t>单击此处输入文字。</w:t>
          </w:r>
        </w:p>
      </w:docPartBody>
    </w:docPart>
    <w:docPart>
      <w:docPartPr>
        <w:name w:val="{f6c529e8-85ea-4190-9e36-151d8242eb52}"/>
        <w:style w:val=""/>
        <w:category>
          <w:name w:val="常规"/>
          <w:gallery w:val="placeholder"/>
        </w:category>
        <w:types>
          <w:type w:val="bbPlcHdr"/>
        </w:types>
        <w:behaviors>
          <w:behavior w:val="content"/>
        </w:behaviors>
        <w:description w:val=""/>
        <w:guid w:val="{f6c529e8-85ea-4190-9e36-151d8242eb52}"/>
      </w:docPartPr>
      <w:docPartBody>
        <w:p w14:paraId="4FB4562E">
          <w:r>
            <w:rPr>
              <w:color w:val="808080"/>
            </w:rPr>
            <w:t>单击此处输入文字。</w:t>
          </w:r>
        </w:p>
      </w:docPartBody>
    </w:docPart>
    <w:docPart>
      <w:docPartPr>
        <w:name w:val="{b02870a8-5a05-4f83-a818-44439b31ecca}"/>
        <w:style w:val=""/>
        <w:category>
          <w:name w:val="常规"/>
          <w:gallery w:val="placeholder"/>
        </w:category>
        <w:types>
          <w:type w:val="bbPlcHdr"/>
        </w:types>
        <w:behaviors>
          <w:behavior w:val="content"/>
        </w:behaviors>
        <w:description w:val=""/>
        <w:guid w:val="{b02870a8-5a05-4f83-a818-44439b31ecca}"/>
      </w:docPartPr>
      <w:docPartBody>
        <w:p w14:paraId="0A13364C">
          <w:r>
            <w:rPr>
              <w:color w:val="808080"/>
            </w:rPr>
            <w:t>单击此处输入文字。</w:t>
          </w:r>
        </w:p>
      </w:docPartBody>
    </w:docPart>
    <w:docPart>
      <w:docPartPr>
        <w:name w:val="{e4488d02-7234-44f1-a602-de16f47da7fa}"/>
        <w:style w:val=""/>
        <w:category>
          <w:name w:val="常规"/>
          <w:gallery w:val="placeholder"/>
        </w:category>
        <w:types>
          <w:type w:val="bbPlcHdr"/>
        </w:types>
        <w:behaviors>
          <w:behavior w:val="content"/>
        </w:behaviors>
        <w:description w:val=""/>
        <w:guid w:val="{e4488d02-7234-44f1-a602-de16f47da7fa}"/>
      </w:docPartPr>
      <w:docPartBody>
        <w:p w14:paraId="2908F37A">
          <w:r>
            <w:rPr>
              <w:color w:val="808080"/>
            </w:rPr>
            <w:t>单击此处输入文字。</w:t>
          </w:r>
        </w:p>
      </w:docPartBody>
    </w:docPart>
    <w:docPart>
      <w:docPartPr>
        <w:name w:val="{85e9a1d1-1303-4b5c-b360-1ec2f57cf973}"/>
        <w:style w:val=""/>
        <w:category>
          <w:name w:val="常规"/>
          <w:gallery w:val="placeholder"/>
        </w:category>
        <w:types>
          <w:type w:val="bbPlcHdr"/>
        </w:types>
        <w:behaviors>
          <w:behavior w:val="content"/>
        </w:behaviors>
        <w:description w:val=""/>
        <w:guid w:val="{85e9a1d1-1303-4b5c-b360-1ec2f57cf973}"/>
      </w:docPartPr>
      <w:docPartBody>
        <w:p w14:paraId="53366B80">
          <w:r>
            <w:rPr>
              <w:color w:val="808080"/>
            </w:rPr>
            <w:t>单击此处输入文字。</w:t>
          </w:r>
        </w:p>
      </w:docPartBody>
    </w:docPart>
    <w:docPart>
      <w:docPartPr>
        <w:name w:val="{1968af26-9e3e-4c09-9e91-7f58d87d0737}"/>
        <w:style w:val=""/>
        <w:category>
          <w:name w:val="常规"/>
          <w:gallery w:val="placeholder"/>
        </w:category>
        <w:types>
          <w:type w:val="bbPlcHdr"/>
        </w:types>
        <w:behaviors>
          <w:behavior w:val="content"/>
        </w:behaviors>
        <w:description w:val=""/>
        <w:guid w:val="{1968af26-9e3e-4c09-9e91-7f58d87d0737}"/>
      </w:docPartPr>
      <w:docPartBody>
        <w:p w14:paraId="5275AEAB">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5170</Words>
  <Characters>5491</Characters>
  <Lines>0</Lines>
  <Paragraphs>0</Paragraphs>
  <TotalTime>9</TotalTime>
  <ScaleCrop>false</ScaleCrop>
  <LinksUpToDate>false</LinksUpToDate>
  <CharactersWithSpaces>6061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2025-04-07T01:17:00Z</dcterms:created>
  <dc:creator>Administrator</dc:creator>
  <cp:lastModifiedBy>唐旭醛</cp:lastModifiedBy>
  <dcterms:modified xsi:type="dcterms:W3CDTF">2026-07-21T01:13:36Z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eyJoZGlkIjoiMmJkZjI4Mjg1YmY3OTVjNzE5NDhlNGYzNDk0ZDNlZWEiLCJ1c2VySWQiOiIxODA2OTExMTcwIn0=</vt:lpwstr>
  </property>
  <property fmtid="{D5CDD505-2E9C-101B-9397-08002B2CF9AE}" pid="4" name="ICV">
    <vt:lpwstr>155AA0966EFB4437AF1A6328125E928F_12</vt:lpwstr>
  </property>
</Properties>
</file>